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BF0C34" w:rsidRPr="00426E5B" w:rsidTr="004B7CFC">
        <w:trPr>
          <w:jc w:val="center"/>
        </w:trPr>
        <w:tc>
          <w:tcPr>
            <w:tcW w:w="2685" w:type="dxa"/>
            <w:shd w:val="clear" w:color="auto" w:fill="85A545"/>
            <w:vAlign w:val="center"/>
          </w:tcPr>
          <w:p w:rsidR="00BF0C34" w:rsidRPr="00940137" w:rsidRDefault="00BF0C34"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BF0C34" w:rsidRPr="00940137" w:rsidRDefault="00BF0C34"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BF0C34" w:rsidRPr="00940137" w:rsidRDefault="00BF0C34"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BF0C34" w:rsidRPr="00940137" w:rsidRDefault="00BF0C34" w:rsidP="004B7CFC">
            <w:pPr>
              <w:bidi w:val="0"/>
              <w:jc w:val="center"/>
              <w:rPr>
                <w:b/>
                <w:bCs/>
                <w:sz w:val="28"/>
                <w:szCs w:val="28"/>
                <w:lang w:bidi="ar-JO"/>
              </w:rPr>
            </w:pPr>
            <w:r w:rsidRPr="00940137">
              <w:rPr>
                <w:b/>
                <w:bCs/>
                <w:sz w:val="28"/>
                <w:szCs w:val="28"/>
                <w:lang w:bidi="ar-JO"/>
              </w:rPr>
              <w:t>Course Title</w:t>
            </w:r>
          </w:p>
        </w:tc>
      </w:tr>
      <w:tr w:rsidR="00BF0C34" w:rsidRPr="00426E5B" w:rsidTr="004B7CFC">
        <w:trPr>
          <w:jc w:val="center"/>
        </w:trPr>
        <w:tc>
          <w:tcPr>
            <w:tcW w:w="2685" w:type="dxa"/>
            <w:shd w:val="clear" w:color="auto" w:fill="BBD18F"/>
            <w:vAlign w:val="center"/>
          </w:tcPr>
          <w:p w:rsidR="00BF0C34" w:rsidRPr="00940137" w:rsidRDefault="00BF0C34" w:rsidP="004B7CFC">
            <w:pPr>
              <w:bidi w:val="0"/>
              <w:jc w:val="center"/>
              <w:rPr>
                <w:b/>
                <w:bCs/>
                <w:sz w:val="28"/>
                <w:szCs w:val="28"/>
                <w:lang w:bidi="ar-JO"/>
              </w:rPr>
            </w:pPr>
            <w:r>
              <w:rPr>
                <w:b/>
                <w:bCs/>
                <w:sz w:val="28"/>
                <w:szCs w:val="28"/>
                <w:lang w:bidi="ar-JO"/>
              </w:rPr>
              <w:t>0300141</w:t>
            </w:r>
          </w:p>
        </w:tc>
        <w:tc>
          <w:tcPr>
            <w:tcW w:w="2075" w:type="dxa"/>
            <w:shd w:val="clear" w:color="auto" w:fill="BBD18F"/>
            <w:vAlign w:val="center"/>
          </w:tcPr>
          <w:p w:rsidR="00BF0C34" w:rsidRPr="00940137" w:rsidRDefault="00BF0C34" w:rsidP="004B7CFC">
            <w:pPr>
              <w:bidi w:val="0"/>
              <w:jc w:val="center"/>
              <w:rPr>
                <w:b/>
                <w:bCs/>
                <w:sz w:val="28"/>
                <w:szCs w:val="28"/>
                <w:lang w:bidi="ar-JO"/>
              </w:rPr>
            </w:pPr>
            <w:r>
              <w:rPr>
                <w:b/>
                <w:bCs/>
                <w:sz w:val="28"/>
                <w:szCs w:val="28"/>
                <w:lang w:bidi="ar-JO"/>
              </w:rPr>
              <w:t>3</w:t>
            </w:r>
          </w:p>
        </w:tc>
        <w:tc>
          <w:tcPr>
            <w:tcW w:w="2268" w:type="dxa"/>
            <w:shd w:val="clear" w:color="auto" w:fill="BBD18F"/>
            <w:vAlign w:val="center"/>
          </w:tcPr>
          <w:p w:rsidR="00BF0C34" w:rsidRPr="00940137" w:rsidRDefault="00BF0C34" w:rsidP="004B7CFC">
            <w:pPr>
              <w:bidi w:val="0"/>
              <w:jc w:val="center"/>
              <w:rPr>
                <w:b/>
                <w:bCs/>
                <w:sz w:val="28"/>
                <w:szCs w:val="28"/>
                <w:lang w:bidi="ar-JO"/>
              </w:rPr>
            </w:pPr>
            <w:r>
              <w:rPr>
                <w:b/>
                <w:bCs/>
                <w:sz w:val="28"/>
                <w:szCs w:val="28"/>
                <w:lang w:bidi="ar-JO"/>
              </w:rPr>
              <w:t>0801286</w:t>
            </w:r>
          </w:p>
        </w:tc>
        <w:tc>
          <w:tcPr>
            <w:tcW w:w="4377" w:type="dxa"/>
            <w:shd w:val="clear" w:color="auto" w:fill="BBD18F"/>
            <w:vAlign w:val="center"/>
          </w:tcPr>
          <w:p w:rsidR="00BF0C34" w:rsidRPr="00467416" w:rsidRDefault="00BF0C34" w:rsidP="004B7CFC">
            <w:pPr>
              <w:autoSpaceDE w:val="0"/>
              <w:autoSpaceDN w:val="0"/>
              <w:bidi w:val="0"/>
              <w:adjustRightInd w:val="0"/>
              <w:jc w:val="center"/>
              <w:rPr>
                <w:rFonts w:eastAsia="Calibri"/>
                <w:b/>
                <w:bCs/>
                <w:sz w:val="28"/>
                <w:szCs w:val="28"/>
              </w:rPr>
            </w:pPr>
            <w:bookmarkStart w:id="0" w:name="_GoBack"/>
            <w:r w:rsidRPr="00467416">
              <w:rPr>
                <w:rFonts w:eastAsia="Calibri"/>
                <w:b/>
                <w:bCs/>
                <w:sz w:val="28"/>
                <w:szCs w:val="28"/>
              </w:rPr>
              <w:t>Biostatistics</w:t>
            </w:r>
            <w:bookmarkEnd w:id="0"/>
          </w:p>
        </w:tc>
      </w:tr>
      <w:tr w:rsidR="00BF0C34" w:rsidRPr="00426E5B" w:rsidTr="004B7CFC">
        <w:trPr>
          <w:jc w:val="center"/>
        </w:trPr>
        <w:tc>
          <w:tcPr>
            <w:tcW w:w="11405" w:type="dxa"/>
            <w:gridSpan w:val="4"/>
            <w:shd w:val="clear" w:color="auto" w:fill="EAF1DD" w:themeFill="accent3" w:themeFillTint="33"/>
          </w:tcPr>
          <w:p w:rsidR="00BF0C34" w:rsidRPr="00426E5B" w:rsidRDefault="00BF0C34" w:rsidP="004B7CFC">
            <w:pPr>
              <w:bidi w:val="0"/>
              <w:jc w:val="center"/>
              <w:rPr>
                <w:b/>
                <w:bCs/>
                <w:sz w:val="28"/>
                <w:szCs w:val="28"/>
                <w:lang w:bidi="ar-JO"/>
              </w:rPr>
            </w:pPr>
            <w:r>
              <w:rPr>
                <w:b/>
                <w:bCs/>
                <w:sz w:val="28"/>
                <w:szCs w:val="28"/>
                <w:lang w:bidi="ar-JO"/>
              </w:rPr>
              <w:t>Course Description</w:t>
            </w:r>
          </w:p>
          <w:p w:rsidR="00BF0C34" w:rsidRPr="00E27E5A" w:rsidRDefault="00BF0C34" w:rsidP="004B7CFC">
            <w:pPr>
              <w:bidi w:val="0"/>
              <w:rPr>
                <w:sz w:val="28"/>
                <w:szCs w:val="28"/>
                <w:rtl/>
                <w:lang w:bidi="ar-JO"/>
              </w:rPr>
            </w:pPr>
            <w:r w:rsidRPr="009B0B74">
              <w:rPr>
                <w:lang w:bidi="ar-JO"/>
              </w:rPr>
              <w:t>This course is intended to provide an overview of the basic statistical concepts used throughout nursing research. A brief introduction about the basic concepts of epidemiology is also provided. Students are required to learn many new terms and concepts including the foundation necessary for the understanding of basic statistical terms and concepts and the role that statisticians play in promoting scientific discovery of evidence. Students are expected to be active members in nursing research in the future.</w:t>
            </w:r>
          </w:p>
        </w:tc>
      </w:tr>
    </w:tbl>
    <w:p w:rsidR="0029384C" w:rsidRPr="00BF0C34" w:rsidRDefault="0029384C"/>
    <w:sectPr w:rsidR="0029384C" w:rsidRPr="00BF0C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34"/>
    <w:rsid w:val="0029384C"/>
    <w:rsid w:val="00BF0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3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3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2021-06-15T18:28:00Z</dcterms:created>
  <dcterms:modified xsi:type="dcterms:W3CDTF">2021-06-15T18:28:00Z</dcterms:modified>
</cp:coreProperties>
</file>