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45" w:rsidRDefault="00AE6645" w:rsidP="00AE6645">
      <w:pPr>
        <w:jc w:val="center"/>
        <w:rPr>
          <w:b/>
          <w:bCs/>
          <w:sz w:val="28"/>
          <w:szCs w:val="28"/>
          <w:rtl/>
        </w:rPr>
      </w:pPr>
      <w:r w:rsidRPr="00576367">
        <w:rPr>
          <w:rFonts w:hint="cs"/>
          <w:b/>
          <w:bCs/>
          <w:sz w:val="28"/>
          <w:szCs w:val="28"/>
          <w:highlight w:val="lightGray"/>
          <w:rtl/>
        </w:rPr>
        <w:t>وصف مادة ادارة التسويق</w:t>
      </w:r>
    </w:p>
    <w:tbl>
      <w:tblPr>
        <w:tblStyle w:val="TableGrid"/>
        <w:bidiVisual/>
        <w:tblW w:w="8840" w:type="dxa"/>
        <w:tblLook w:val="04A0"/>
      </w:tblPr>
      <w:tblGrid>
        <w:gridCol w:w="1751"/>
        <w:gridCol w:w="2835"/>
        <w:gridCol w:w="2127"/>
        <w:gridCol w:w="2127"/>
      </w:tblGrid>
      <w:tr w:rsidR="00AE6645" w:rsidRPr="000F6F54" w:rsidTr="008361F2">
        <w:tc>
          <w:tcPr>
            <w:tcW w:w="1751" w:type="dxa"/>
          </w:tcPr>
          <w:p w:rsidR="00AE6645" w:rsidRPr="00873828" w:rsidRDefault="00AE6645" w:rsidP="008361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3828">
              <w:rPr>
                <w:rFonts w:hint="cs"/>
                <w:b/>
                <w:bCs/>
                <w:sz w:val="28"/>
                <w:szCs w:val="28"/>
                <w:rtl/>
              </w:rPr>
              <w:t>رقم المادة</w:t>
            </w:r>
          </w:p>
        </w:tc>
        <w:tc>
          <w:tcPr>
            <w:tcW w:w="2835" w:type="dxa"/>
          </w:tcPr>
          <w:p w:rsidR="00AE6645" w:rsidRPr="00873828" w:rsidRDefault="00AE6645" w:rsidP="008361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3828">
              <w:rPr>
                <w:rFonts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2127" w:type="dxa"/>
          </w:tcPr>
          <w:p w:rsidR="00AE6645" w:rsidRPr="00873828" w:rsidRDefault="00AE6645" w:rsidP="008361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3828">
              <w:rPr>
                <w:rFonts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127" w:type="dxa"/>
          </w:tcPr>
          <w:p w:rsidR="00AE6645" w:rsidRPr="00873828" w:rsidRDefault="00AE6645" w:rsidP="008361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3828">
              <w:rPr>
                <w:rFonts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</w:tc>
      </w:tr>
      <w:tr w:rsidR="00AE6645" w:rsidRPr="000F6F54" w:rsidTr="008361F2">
        <w:tc>
          <w:tcPr>
            <w:tcW w:w="1751" w:type="dxa"/>
          </w:tcPr>
          <w:p w:rsidR="00AE6645" w:rsidRPr="007B5DDF" w:rsidRDefault="00AE6645" w:rsidP="008361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DDF">
              <w:rPr>
                <w:rFonts w:hint="cs"/>
                <w:b/>
                <w:bCs/>
                <w:sz w:val="28"/>
                <w:szCs w:val="28"/>
                <w:rtl/>
              </w:rPr>
              <w:t>0405211</w:t>
            </w:r>
          </w:p>
        </w:tc>
        <w:tc>
          <w:tcPr>
            <w:tcW w:w="2835" w:type="dxa"/>
          </w:tcPr>
          <w:p w:rsidR="00AE6645" w:rsidRPr="000F6F54" w:rsidRDefault="00AE6645" w:rsidP="008361F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ادارة التسويق  </w:t>
            </w:r>
          </w:p>
        </w:tc>
        <w:tc>
          <w:tcPr>
            <w:tcW w:w="2127" w:type="dxa"/>
          </w:tcPr>
          <w:p w:rsidR="00AE6645" w:rsidRPr="000F6F54" w:rsidRDefault="00AE6645" w:rsidP="008361F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F6F5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127" w:type="dxa"/>
          </w:tcPr>
          <w:p w:rsidR="00AE6645" w:rsidRPr="007B5DDF" w:rsidRDefault="00AE6645" w:rsidP="008361F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5DDF">
              <w:rPr>
                <w:rFonts w:hint="cs"/>
                <w:b/>
                <w:bCs/>
                <w:sz w:val="28"/>
                <w:szCs w:val="28"/>
                <w:rtl/>
              </w:rPr>
              <w:t>0400501</w:t>
            </w:r>
          </w:p>
        </w:tc>
      </w:tr>
    </w:tbl>
    <w:p w:rsidR="00AE6645" w:rsidRDefault="00AE6645" w:rsidP="00AE6645">
      <w:pPr>
        <w:tabs>
          <w:tab w:val="left" w:pos="8306"/>
        </w:tabs>
        <w:spacing w:line="240" w:lineRule="auto"/>
        <w:ind w:left="-483" w:right="-426"/>
        <w:rPr>
          <w:b/>
          <w:bCs/>
          <w:sz w:val="28"/>
          <w:szCs w:val="28"/>
          <w:rtl/>
          <w:lang w:bidi="ar-JO"/>
        </w:rPr>
      </w:pPr>
    </w:p>
    <w:p w:rsidR="00AE6645" w:rsidRDefault="00AE6645" w:rsidP="00AE6645">
      <w:pPr>
        <w:tabs>
          <w:tab w:val="left" w:pos="8306"/>
        </w:tabs>
        <w:spacing w:line="240" w:lineRule="auto"/>
        <w:ind w:left="-483" w:right="-426"/>
        <w:rPr>
          <w:b/>
          <w:bCs/>
          <w:sz w:val="28"/>
          <w:szCs w:val="28"/>
          <w:rtl/>
          <w:lang w:bidi="ar-JO"/>
        </w:rPr>
      </w:pPr>
      <w:r w:rsidRPr="00E22812">
        <w:rPr>
          <w:rFonts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hint="cs"/>
          <w:b/>
          <w:bCs/>
          <w:sz w:val="28"/>
          <w:szCs w:val="28"/>
          <w:rtl/>
          <w:lang w:bidi="ar-JO"/>
        </w:rPr>
        <w:t>المادة</w:t>
      </w:r>
      <w:r w:rsidRPr="00E22812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7A319B" w:rsidRDefault="00914C97" w:rsidP="00914C97">
      <w:pPr>
        <w:ind w:left="-625"/>
        <w:jc w:val="both"/>
        <w:rPr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يتم التركيز في هذه الماده على تعريف الطالب بمفهوم ادارة التسويق وتخطيط وتنظيم والرقابه واتخاذ القرارات والتنسق والقياده والتحفيزوالتوجيه المتعلقه بالنشاط التسويقي . بالاضافة الى دراسة البيئة الداخليه للمنظمه وتشخيص نقاط القوه والضعف ودراسة البيئه الخارجية وتحديد الفرص والتهديدات</w:t>
      </w:r>
      <w:r w:rsidR="003723DA">
        <w:rPr>
          <w:rFonts w:hint="cs"/>
          <w:rtl/>
          <w:lang w:bidi="ar-JO"/>
        </w:rPr>
        <w:t xml:space="preserve"> .</w:t>
      </w:r>
    </w:p>
    <w:sectPr w:rsidR="007A319B" w:rsidSect="00CE74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6645"/>
    <w:rsid w:val="00101B95"/>
    <w:rsid w:val="003723DA"/>
    <w:rsid w:val="007A319B"/>
    <w:rsid w:val="00914C97"/>
    <w:rsid w:val="00AE6645"/>
    <w:rsid w:val="00C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dcterms:created xsi:type="dcterms:W3CDTF">2022-11-23T07:30:00Z</dcterms:created>
  <dcterms:modified xsi:type="dcterms:W3CDTF">2022-12-11T05:56:00Z</dcterms:modified>
</cp:coreProperties>
</file>