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73" w:type="dxa"/>
        <w:tblInd w:w="-27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40"/>
      </w:tblPr>
      <w:tblGrid>
        <w:gridCol w:w="5244"/>
        <w:gridCol w:w="2127"/>
        <w:gridCol w:w="2902"/>
      </w:tblGrid>
      <w:tr w:rsidR="00087C50" w:rsidRPr="00A37594" w:rsidTr="003E3D4F">
        <w:tc>
          <w:tcPr>
            <w:tcW w:w="52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087C50" w:rsidRPr="00A37594" w:rsidRDefault="00087C50" w:rsidP="003E3D4F">
            <w:pPr>
              <w:tabs>
                <w:tab w:val="left" w:pos="8931"/>
              </w:tabs>
              <w:rPr>
                <w:rFonts w:cs="Times New Roman" w:hint="cs"/>
                <w:b/>
                <w:bCs/>
                <w:sz w:val="24"/>
                <w:rtl/>
                <w:lang w:bidi="ar-JO"/>
              </w:rPr>
            </w:pPr>
            <w:r w:rsidRPr="00A37594">
              <w:rPr>
                <w:rFonts w:cs="Times New Roman"/>
                <w:b/>
                <w:bCs/>
                <w:sz w:val="24"/>
                <w:rtl/>
              </w:rPr>
              <w:t>نظريات عمارة معاصرة</w:t>
            </w: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 xml:space="preserve"> 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>[3 – 0 – 3]</w:t>
            </w:r>
          </w:p>
        </w:tc>
        <w:tc>
          <w:tcPr>
            <w:tcW w:w="212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087C50" w:rsidRPr="00A37594" w:rsidRDefault="00087C50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Calibri"/>
                <w:b/>
                <w:bCs/>
                <w:sz w:val="24"/>
                <w:rtl/>
                <w:lang w:bidi="ar-JO"/>
              </w:rPr>
              <w:t>0908324</w:t>
            </w:r>
            <w:r w:rsidRPr="00A37594">
              <w:rPr>
                <w:rFonts w:cs="Times New Roman"/>
                <w:b/>
                <w:bCs/>
                <w:sz w:val="24"/>
                <w:lang w:bidi="ar-JO"/>
              </w:rPr>
              <w:t>:</w:t>
            </w: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رقم المساق</w:t>
            </w:r>
          </w:p>
        </w:tc>
        <w:tc>
          <w:tcPr>
            <w:tcW w:w="290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B6DDE8"/>
            <w:vAlign w:val="center"/>
          </w:tcPr>
          <w:p w:rsidR="00087C50" w:rsidRPr="00A37594" w:rsidRDefault="00087C50" w:rsidP="003E3D4F">
            <w:pPr>
              <w:jc w:val="center"/>
              <w:rPr>
                <w:rFonts w:cs="Times New Roman"/>
                <w:b/>
                <w:bCs/>
                <w:sz w:val="24"/>
                <w:lang w:bidi="ar-JO"/>
              </w:rPr>
            </w:pPr>
            <w:r w:rsidRPr="00A37594">
              <w:rPr>
                <w:rFonts w:cs="Times New Roman" w:hint="cs"/>
                <w:b/>
                <w:bCs/>
                <w:sz w:val="24"/>
                <w:rtl/>
                <w:lang w:bidi="ar-JO"/>
              </w:rPr>
              <w:t>المتطلب السابق :</w:t>
            </w:r>
            <w:r w:rsidRPr="00A37594">
              <w:rPr>
                <w:rFonts w:cs="Calibri"/>
                <w:b/>
                <w:bCs/>
                <w:sz w:val="24"/>
                <w:rtl/>
                <w:lang w:bidi="ar-JO"/>
              </w:rPr>
              <w:t xml:space="preserve"> 0908312</w:t>
            </w:r>
          </w:p>
        </w:tc>
      </w:tr>
      <w:tr w:rsidR="00087C50" w:rsidRPr="00A37594" w:rsidTr="003E3D4F">
        <w:tc>
          <w:tcPr>
            <w:tcW w:w="10273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087C50" w:rsidRPr="00A37594" w:rsidRDefault="00087C50" w:rsidP="003E3D4F">
            <w:pPr>
              <w:rPr>
                <w:rFonts w:ascii="Arial" w:hAnsi="Arial" w:cs="Arial"/>
                <w:sz w:val="24"/>
                <w:lang w:bidi="ar-JO"/>
              </w:rPr>
            </w:pPr>
            <w:r w:rsidRPr="00A37594">
              <w:rPr>
                <w:rFonts w:ascii="Arial" w:hAnsi="Arial" w:cs="Arial"/>
                <w:sz w:val="24"/>
                <w:rtl/>
              </w:rPr>
              <w:t>تتناول المادة تطور نظريات العمارة المعاصرة وأهم روادها منذ الثورة الصناعية وحتى يومنا هذا</w:t>
            </w:r>
            <w:r w:rsidRPr="00A37594">
              <w:rPr>
                <w:rFonts w:ascii="Arial" w:hAnsi="Arial" w:cs="Arial"/>
                <w:sz w:val="24"/>
                <w:rtl/>
                <w:lang w:bidi="ar-JO"/>
              </w:rPr>
              <w:t>،</w:t>
            </w:r>
            <w:r w:rsidRPr="00A37594">
              <w:rPr>
                <w:rFonts w:ascii="Arial" w:hAnsi="Arial" w:cs="Arial"/>
                <w:sz w:val="24"/>
                <w:rtl/>
              </w:rPr>
              <w:t xml:space="preserve"> مع التأكيد على المتغيرات السياسية والاجتماعية والاقتصادية وأثرها على الأفكار والاتجاهات المعمارية الحديثة واهم خصائص تلك الاتجاهات.</w:t>
            </w:r>
          </w:p>
        </w:tc>
      </w:tr>
    </w:tbl>
    <w:p w:rsidR="00C71C97" w:rsidRPr="00087C50" w:rsidRDefault="00C71C97" w:rsidP="00087C50"/>
    <w:sectPr w:rsidR="00C71C97" w:rsidRPr="00087C50" w:rsidSect="00105E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C51154"/>
    <w:rsid w:val="00087C50"/>
    <w:rsid w:val="00105E42"/>
    <w:rsid w:val="00C51154"/>
    <w:rsid w:val="00C7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arch</cp:lastModifiedBy>
  <cp:revision>3</cp:revision>
  <dcterms:created xsi:type="dcterms:W3CDTF">2022-11-24T07:36:00Z</dcterms:created>
  <dcterms:modified xsi:type="dcterms:W3CDTF">2022-11-24T08:56:00Z</dcterms:modified>
</cp:coreProperties>
</file>