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73" w:type="dxa"/>
        <w:tblInd w:w="-2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5244"/>
        <w:gridCol w:w="2127"/>
        <w:gridCol w:w="2902"/>
      </w:tblGrid>
      <w:tr w:rsidR="00F05393" w:rsidRPr="00A37594" w:rsidTr="003E3D4F">
        <w:tc>
          <w:tcPr>
            <w:tcW w:w="5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F05393" w:rsidRPr="00A37594" w:rsidRDefault="00F05393" w:rsidP="003E3D4F">
            <w:pPr>
              <w:tabs>
                <w:tab w:val="left" w:pos="8931"/>
              </w:tabs>
              <w:rPr>
                <w:rFonts w:cs="Times New Roman"/>
                <w:b/>
                <w:bCs/>
                <w:sz w:val="24"/>
              </w:rPr>
            </w:pPr>
            <w:r w:rsidRPr="00A37594">
              <w:rPr>
                <w:rFonts w:cs="Times New Roman"/>
                <w:b/>
                <w:bCs/>
                <w:sz w:val="24"/>
                <w:rtl/>
              </w:rPr>
              <w:t>انشاء مباني (1)</w:t>
            </w:r>
            <w:r w:rsidRPr="00A37594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 xml:space="preserve">[2 – 3 – 3]    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F05393" w:rsidRPr="00A37594" w:rsidRDefault="00F05393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Calibri"/>
                <w:b/>
                <w:bCs/>
                <w:sz w:val="24"/>
                <w:rtl/>
              </w:rPr>
              <w:t>0908262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:</w:t>
            </w: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رقم المساق</w:t>
            </w:r>
          </w:p>
        </w:tc>
        <w:tc>
          <w:tcPr>
            <w:tcW w:w="2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F05393" w:rsidRPr="00A37594" w:rsidRDefault="00F05393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المتطلب السابق :</w:t>
            </w:r>
            <w:r w:rsidRPr="00A37594">
              <w:rPr>
                <w:rFonts w:cs="Calibri"/>
                <w:b/>
                <w:bCs/>
                <w:sz w:val="24"/>
                <w:rtl/>
              </w:rPr>
              <w:t xml:space="preserve"> 0908000</w:t>
            </w:r>
          </w:p>
        </w:tc>
      </w:tr>
      <w:tr w:rsidR="00F05393" w:rsidRPr="00A37594" w:rsidTr="003E3D4F">
        <w:tc>
          <w:tcPr>
            <w:tcW w:w="1027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05393" w:rsidRPr="00A37594" w:rsidRDefault="00F05393" w:rsidP="003E3D4F">
            <w:pPr>
              <w:tabs>
                <w:tab w:val="left" w:pos="6525"/>
              </w:tabs>
              <w:jc w:val="both"/>
              <w:rPr>
                <w:rFonts w:ascii="Arial" w:hAnsi="Arial" w:cs="Arial"/>
                <w:sz w:val="24"/>
              </w:rPr>
            </w:pPr>
            <w:r w:rsidRPr="00A37594">
              <w:rPr>
                <w:rFonts w:ascii="Arial" w:hAnsi="Arial" w:cs="Arial"/>
                <w:sz w:val="24"/>
                <w:rtl/>
                <w:lang w:bidi="ar-JO"/>
              </w:rPr>
              <w:t>تهدف</w:t>
            </w:r>
            <w:r w:rsidRPr="00A37594">
              <w:rPr>
                <w:rFonts w:ascii="Arial" w:hAnsi="Arial" w:cs="Arial"/>
                <w:sz w:val="24"/>
                <w:rtl/>
              </w:rPr>
              <w:t xml:space="preserve"> المادة الى دراسة مراحل أعمال إنشاء المباني والتي تتضمن تحضير الموقع، فحص التربة، وأعمال الحفريات.</w:t>
            </w:r>
            <w:r w:rsidRPr="00A37594">
              <w:rPr>
                <w:rFonts w:ascii="Arial" w:hAnsi="Arial" w:cs="Arial"/>
                <w:sz w:val="24"/>
              </w:rPr>
              <w:t xml:space="preserve"> </w:t>
            </w:r>
            <w:r w:rsidRPr="00A37594">
              <w:rPr>
                <w:rFonts w:ascii="Arial" w:hAnsi="Arial" w:cs="Arial"/>
                <w:sz w:val="24"/>
                <w:rtl/>
              </w:rPr>
              <w:t xml:space="preserve">كما تتناول دراسة أنواع القوى </w:t>
            </w:r>
            <w:r w:rsidRPr="00A37594">
              <w:rPr>
                <w:rFonts w:ascii="Arial" w:hAnsi="Arial" w:cs="Arial"/>
                <w:sz w:val="24"/>
                <w:rtl/>
                <w:lang w:bidi="ar-JO"/>
              </w:rPr>
              <w:t>المؤثرة</w:t>
            </w:r>
            <w:r w:rsidRPr="00A37594">
              <w:rPr>
                <w:rFonts w:ascii="Arial" w:hAnsi="Arial" w:cs="Arial"/>
                <w:sz w:val="24"/>
                <w:rtl/>
              </w:rPr>
              <w:t xml:space="preserve"> على العناصر الإنشائية، ومواد البناء  (الحجر، الطوب، الخرسانة، الخشب، والمعدن)، أنواع أساسات المباني، والأنظمة الانشائية، والإنشاء الهيكلي ( الأعمدة، الجسور، الأسقف، الارضيات، والجدران).</w:t>
            </w:r>
          </w:p>
        </w:tc>
      </w:tr>
    </w:tbl>
    <w:p w:rsidR="00913665" w:rsidRPr="00F05393" w:rsidRDefault="00913665">
      <w:pPr>
        <w:rPr>
          <w:lang w:bidi="ar-JO"/>
        </w:rPr>
      </w:pPr>
    </w:p>
    <w:sectPr w:rsidR="00913665" w:rsidRPr="00F05393" w:rsidSect="000450F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079F5"/>
    <w:rsid w:val="000450F8"/>
    <w:rsid w:val="00913665"/>
    <w:rsid w:val="00F05393"/>
    <w:rsid w:val="00F0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3</cp:revision>
  <dcterms:created xsi:type="dcterms:W3CDTF">2022-11-24T07:32:00Z</dcterms:created>
  <dcterms:modified xsi:type="dcterms:W3CDTF">2022-11-24T08:46:00Z</dcterms:modified>
</cp:coreProperties>
</file>