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95"/>
        <w:gridCol w:w="1336"/>
        <w:gridCol w:w="1852"/>
        <w:gridCol w:w="2423"/>
      </w:tblGrid>
      <w:tr w:rsidR="00A23994" w:rsidRPr="00426E5B" w:rsidTr="00A75722">
        <w:trPr>
          <w:jc w:val="center"/>
        </w:trPr>
        <w:tc>
          <w:tcPr>
            <w:tcW w:w="4601" w:type="dxa"/>
            <w:shd w:val="clear" w:color="auto" w:fill="85A545"/>
            <w:vAlign w:val="center"/>
          </w:tcPr>
          <w:p w:rsidR="00A23994" w:rsidRPr="00426E5B" w:rsidRDefault="00A23994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26" w:type="dxa"/>
            <w:shd w:val="clear" w:color="auto" w:fill="85A545"/>
            <w:vAlign w:val="center"/>
          </w:tcPr>
          <w:p w:rsidR="00A23994" w:rsidRPr="00426E5B" w:rsidRDefault="00A23994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54" w:type="dxa"/>
            <w:shd w:val="clear" w:color="auto" w:fill="85A545"/>
            <w:vAlign w:val="center"/>
          </w:tcPr>
          <w:p w:rsidR="00A23994" w:rsidRPr="00426E5B" w:rsidRDefault="00A23994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A23994" w:rsidRPr="00426E5B" w:rsidRDefault="00A23994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A23994" w:rsidRPr="00426E5B" w:rsidTr="00A75722">
        <w:trPr>
          <w:jc w:val="center"/>
        </w:trPr>
        <w:tc>
          <w:tcPr>
            <w:tcW w:w="4601" w:type="dxa"/>
            <w:shd w:val="clear" w:color="auto" w:fill="BBD18F"/>
          </w:tcPr>
          <w:p w:rsidR="00A23994" w:rsidRPr="00426E5B" w:rsidRDefault="00A23994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26E5B">
              <w:rPr>
                <w:sz w:val="28"/>
                <w:szCs w:val="28"/>
                <w:rtl/>
                <w:lang w:bidi="ar-JO"/>
              </w:rPr>
              <w:t xml:space="preserve">تمريض الصحة النفسية                                </w:t>
            </w:r>
            <w:bookmarkEnd w:id="0"/>
          </w:p>
        </w:tc>
        <w:tc>
          <w:tcPr>
            <w:tcW w:w="1326" w:type="dxa"/>
            <w:shd w:val="clear" w:color="auto" w:fill="BBD18F"/>
          </w:tcPr>
          <w:p w:rsidR="00A23994" w:rsidRPr="00426E5B" w:rsidRDefault="00A23994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  <w:lang w:bidi="ar-JO"/>
              </w:rPr>
              <w:t>08011471</w:t>
            </w:r>
          </w:p>
        </w:tc>
        <w:tc>
          <w:tcPr>
            <w:tcW w:w="1854" w:type="dxa"/>
            <w:shd w:val="clear" w:color="auto" w:fill="BBD18F"/>
          </w:tcPr>
          <w:p w:rsidR="00A23994" w:rsidRPr="00426E5B" w:rsidRDefault="00A23994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  <w:shd w:val="clear" w:color="auto" w:fill="BBD18F"/>
          </w:tcPr>
          <w:p w:rsidR="00A23994" w:rsidRPr="00426E5B" w:rsidRDefault="00A23994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0801331</w:t>
            </w:r>
          </w:p>
        </w:tc>
      </w:tr>
      <w:tr w:rsidR="00A23994" w:rsidRPr="00426E5B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A23994" w:rsidRPr="00914C25" w:rsidRDefault="00A23994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14C25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A23994" w:rsidRPr="00914C25" w:rsidRDefault="00A23994" w:rsidP="00A7572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يتم </w:t>
            </w:r>
            <w:r>
              <w:rPr>
                <w:sz w:val="28"/>
                <w:szCs w:val="28"/>
                <w:rtl/>
                <w:lang w:bidi="ar-JO"/>
              </w:rPr>
              <w:t>في هذا المساق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تعريف الطلاب بالمفاهيم الأساسية لتمريض الصحه النفسيه. حيث سيوفر هذا المساق للطلاب المعرفة الاساسيه لتطبيق نظريات ومفاهيم ونتائج أبحاث مختارة في الرعاية التمريضية للاضطرابات النفسيه للمرضىى.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كما 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سيتم تعريف الطلاب </w:t>
            </w:r>
            <w:r>
              <w:rPr>
                <w:sz w:val="28"/>
                <w:szCs w:val="28"/>
                <w:rtl/>
                <w:lang w:bidi="ar-JO"/>
              </w:rPr>
              <w:t>على مواضيع عن التواصل العلاجي،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914C25">
              <w:rPr>
                <w:sz w:val="28"/>
                <w:szCs w:val="28"/>
                <w:rtl/>
                <w:lang w:bidi="ar-JO"/>
              </w:rPr>
              <w:t>وعلم ا</w:t>
            </w:r>
            <w:r>
              <w:rPr>
                <w:sz w:val="28"/>
                <w:szCs w:val="28"/>
                <w:rtl/>
                <w:lang w:bidi="ar-JO"/>
              </w:rPr>
              <w:t>لادويه،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والتعريف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</w:t>
            </w:r>
            <w:r w:rsidRPr="00914C25">
              <w:rPr>
                <w:sz w:val="28"/>
                <w:szCs w:val="28"/>
                <w:rtl/>
                <w:lang w:bidi="ar-JO"/>
              </w:rPr>
              <w:t>المعايير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والضوابط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الأخلاقية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المتعلقة بالمرضى النفسيين</w:t>
            </w:r>
            <w:r w:rsidRPr="00914C25">
              <w:rPr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8B2539" w:rsidRPr="00A23994" w:rsidRDefault="008B2539"/>
    <w:sectPr w:rsidR="008B2539" w:rsidRPr="00A23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94"/>
    <w:rsid w:val="008B2539"/>
    <w:rsid w:val="00A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239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239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2021-06-15T18:49:00Z</dcterms:created>
  <dcterms:modified xsi:type="dcterms:W3CDTF">2021-06-15T18:49:00Z</dcterms:modified>
</cp:coreProperties>
</file>