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544B" w14:textId="6074A594" w:rsidR="00707A6C" w:rsidRDefault="00FE3192" w:rsidP="001A109F">
      <w:pPr>
        <w:tabs>
          <w:tab w:val="left" w:pos="6366"/>
        </w:tabs>
        <w:bidi/>
        <w:jc w:val="center"/>
        <w:rPr>
          <w:rFonts w:cs="Simplified Arabic"/>
          <w:b/>
          <w:bCs/>
          <w:rtl/>
          <w:lang w:bidi="ar-JO"/>
        </w:rPr>
      </w:pPr>
      <w:bookmarkStart w:id="0" w:name="_GoBack"/>
      <w:bookmarkEnd w:id="0"/>
      <w:r>
        <w:rPr>
          <w:rFonts w:cs="Simplified Arabic"/>
          <w:b/>
          <w:bCs/>
          <w:sz w:val="28"/>
          <w:szCs w:val="28"/>
          <w:lang w:bidi="ar-JO"/>
        </w:rPr>
        <w:t>Form</w:t>
      </w:r>
      <w:r w:rsidR="00B330E3">
        <w:rPr>
          <w:rFonts w:cs="Simplified Arabic"/>
          <w:b/>
          <w:bCs/>
          <w:sz w:val="28"/>
          <w:szCs w:val="28"/>
          <w:lang w:bidi="ar-JO"/>
        </w:rPr>
        <w:t xml:space="preserve"> (7) </w:t>
      </w:r>
      <w:r w:rsidR="00B330E3" w:rsidRPr="00B330E3">
        <w:rPr>
          <w:rFonts w:cs="Simplified Arabic"/>
          <w:b/>
          <w:bCs/>
          <w:sz w:val="28"/>
          <w:szCs w:val="28"/>
          <w:lang w:bidi="ar-JO"/>
        </w:rPr>
        <w:t xml:space="preserve">No objection to </w:t>
      </w:r>
      <w:r>
        <w:rPr>
          <w:rFonts w:cs="Simplified Arabic"/>
          <w:b/>
          <w:bCs/>
          <w:sz w:val="28"/>
          <w:szCs w:val="28"/>
          <w:lang w:bidi="ar-JO"/>
        </w:rPr>
        <w:t xml:space="preserve">sit </w:t>
      </w:r>
      <w:proofErr w:type="gramStart"/>
      <w:r>
        <w:rPr>
          <w:rFonts w:cs="Simplified Arabic"/>
          <w:b/>
          <w:bCs/>
          <w:sz w:val="28"/>
          <w:szCs w:val="28"/>
          <w:lang w:bidi="ar-JO"/>
        </w:rPr>
        <w:t xml:space="preserve">for </w:t>
      </w:r>
      <w:r w:rsidR="00B330E3" w:rsidRPr="00B330E3">
        <w:rPr>
          <w:rFonts w:cs="Simplified Arabic"/>
          <w:b/>
          <w:bCs/>
          <w:sz w:val="28"/>
          <w:szCs w:val="28"/>
          <w:lang w:bidi="ar-JO"/>
        </w:rPr>
        <w:t xml:space="preserve"> the</w:t>
      </w:r>
      <w:proofErr w:type="gramEnd"/>
      <w:r w:rsidR="00B330E3" w:rsidRPr="00B330E3">
        <w:rPr>
          <w:rFonts w:cs="Simplified Arabic"/>
          <w:b/>
          <w:bCs/>
          <w:sz w:val="28"/>
          <w:szCs w:val="28"/>
          <w:lang w:bidi="ar-JO"/>
        </w:rPr>
        <w:t xml:space="preserve"> comprehensive exam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1"/>
        <w:gridCol w:w="2503"/>
        <w:gridCol w:w="2415"/>
        <w:gridCol w:w="2058"/>
      </w:tblGrid>
      <w:tr w:rsidR="00B330E3" w14:paraId="4DA883F6" w14:textId="77777777" w:rsidTr="00B330E3">
        <w:tc>
          <w:tcPr>
            <w:tcW w:w="2761" w:type="dxa"/>
          </w:tcPr>
          <w:p w14:paraId="4DCFB6E2" w14:textId="34E620FC" w:rsidR="00B330E3" w:rsidRDefault="00B330E3" w:rsidP="00B330E3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Date:     /      /   </w:t>
            </w:r>
          </w:p>
        </w:tc>
        <w:tc>
          <w:tcPr>
            <w:tcW w:w="2503" w:type="dxa"/>
          </w:tcPr>
          <w:p w14:paraId="34A7DCD6" w14:textId="4D60F90B" w:rsidR="00B330E3" w:rsidRDefault="00B330E3" w:rsidP="00B330E3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Issued document no.</w:t>
            </w:r>
          </w:p>
        </w:tc>
        <w:tc>
          <w:tcPr>
            <w:tcW w:w="2415" w:type="dxa"/>
          </w:tcPr>
          <w:p w14:paraId="26CFC454" w14:textId="361B493A" w:rsidR="00B330E3" w:rsidRDefault="00B330E3" w:rsidP="00B330E3">
            <w:pPr>
              <w:tabs>
                <w:tab w:val="center" w:pos="4930"/>
                <w:tab w:val="left" w:pos="6366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Department </w:t>
            </w:r>
          </w:p>
        </w:tc>
        <w:tc>
          <w:tcPr>
            <w:tcW w:w="2058" w:type="dxa"/>
          </w:tcPr>
          <w:p w14:paraId="0BAB820A" w14:textId="38E4D0F1" w:rsidR="00B330E3" w:rsidRDefault="00B330E3" w:rsidP="00B330E3">
            <w:pPr>
              <w:tabs>
                <w:tab w:val="center" w:pos="4930"/>
                <w:tab w:val="left" w:pos="6366"/>
              </w:tabs>
              <w:bidi/>
              <w:jc w:val="left"/>
              <w:rPr>
                <w:rFonts w:cs="Simplified Arabic"/>
                <w:b/>
                <w:bCs/>
                <w:lang w:bidi="ar-JO"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7D680C82" w14:textId="773E3CD8" w:rsidR="00421C0E" w:rsidRDefault="00B330E3" w:rsidP="00B330E3">
      <w:pPr>
        <w:pStyle w:val="Header"/>
        <w:bidi/>
        <w:ind w:left="0" w:firstLine="0"/>
        <w:jc w:val="right"/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</w:pPr>
      <w:r w:rsidRPr="00B330E3"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  <w:t xml:space="preserve">The student has the right to apply for the comprehensive exam after completing all courses with an average of not less than 75%, </w:t>
      </w:r>
      <w:r w:rsidR="00FE3192"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  <w:t xml:space="preserve">provided that the student finished 24 </w:t>
      </w:r>
      <w:r w:rsidRPr="00B330E3"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  <w:t xml:space="preserve">credit </w:t>
      </w:r>
      <w:r w:rsidR="00FE3192"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  <w:t xml:space="preserve"> hours plus </w:t>
      </w:r>
      <w:r w:rsidRPr="00B330E3"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  <w:t>(9) credit hours of elective courses}</w:t>
      </w:r>
    </w:p>
    <w:p w14:paraId="0875C87D" w14:textId="77777777" w:rsidR="00186111" w:rsidRDefault="00186111" w:rsidP="00186111">
      <w:pPr>
        <w:pStyle w:val="Header"/>
        <w:bidi/>
        <w:ind w:left="0" w:firstLine="0"/>
        <w:jc w:val="right"/>
        <w:rPr>
          <w:rFonts w:cs="Simplified Arabic"/>
          <w:b/>
          <w:bCs/>
          <w:sz w:val="21"/>
          <w:szCs w:val="21"/>
          <w:shd w:val="clear" w:color="auto" w:fill="D9D9D9" w:themeFill="background1" w:themeFillShade="D9"/>
          <w:lang w:bidi="ar-JO"/>
        </w:rPr>
      </w:pPr>
    </w:p>
    <w:p w14:paraId="1BB4CAFE" w14:textId="00E012D4" w:rsidR="002C39A7" w:rsidRDefault="00186111" w:rsidP="00186111">
      <w:pPr>
        <w:pStyle w:val="Header"/>
        <w:bidi/>
        <w:ind w:left="0" w:firstLine="0"/>
        <w:jc w:val="right"/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</w:rPr>
        <w:t>1- General information: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4"/>
        <w:gridCol w:w="2674"/>
        <w:gridCol w:w="2434"/>
        <w:gridCol w:w="2435"/>
      </w:tblGrid>
      <w:tr w:rsidR="003267B2" w14:paraId="1BD8322A" w14:textId="77777777" w:rsidTr="00DC3B51">
        <w:tc>
          <w:tcPr>
            <w:tcW w:w="4868" w:type="dxa"/>
            <w:gridSpan w:val="2"/>
          </w:tcPr>
          <w:p w14:paraId="48A5FB74" w14:textId="32DD2090" w:rsidR="003267B2" w:rsidRDefault="003267B2" w:rsidP="003267B2">
            <w:pPr>
              <w:pStyle w:val="Header"/>
              <w:bidi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</w:rPr>
              <w:t>Admission and registry unit details</w:t>
            </w:r>
          </w:p>
        </w:tc>
        <w:tc>
          <w:tcPr>
            <w:tcW w:w="4869" w:type="dxa"/>
            <w:gridSpan w:val="2"/>
          </w:tcPr>
          <w:p w14:paraId="4E51312C" w14:textId="6836FDBD" w:rsidR="003267B2" w:rsidRDefault="003267B2" w:rsidP="003267B2">
            <w:pPr>
              <w:pStyle w:val="Header"/>
              <w:bidi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</w:rPr>
              <w:t>Student details:</w:t>
            </w:r>
          </w:p>
        </w:tc>
      </w:tr>
      <w:tr w:rsidR="003267B2" w14:paraId="6D98E727" w14:textId="77777777" w:rsidTr="003267B2">
        <w:tc>
          <w:tcPr>
            <w:tcW w:w="2194" w:type="dxa"/>
          </w:tcPr>
          <w:p w14:paraId="50092C2E" w14:textId="6F0DD0CE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>Academic year</w:t>
            </w:r>
          </w:p>
        </w:tc>
        <w:tc>
          <w:tcPr>
            <w:tcW w:w="2674" w:type="dxa"/>
          </w:tcPr>
          <w:p w14:paraId="0AF0C006" w14:textId="13594F14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>Registered since semester/</w:t>
            </w:r>
          </w:p>
        </w:tc>
        <w:tc>
          <w:tcPr>
            <w:tcW w:w="2434" w:type="dxa"/>
          </w:tcPr>
          <w:p w14:paraId="51035B74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08D8509A" w14:textId="39B1FD3A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 w:rsidRPr="003267B2">
              <w:rPr>
                <w:rFonts w:cs="Simplified Arabic"/>
                <w:sz w:val="24"/>
                <w:szCs w:val="24"/>
              </w:rPr>
              <w:t>Name</w:t>
            </w:r>
          </w:p>
        </w:tc>
      </w:tr>
      <w:tr w:rsidR="003267B2" w14:paraId="4D599657" w14:textId="77777777" w:rsidTr="003267B2">
        <w:tc>
          <w:tcPr>
            <w:tcW w:w="2194" w:type="dxa"/>
          </w:tcPr>
          <w:p w14:paraId="1DE8C0C0" w14:textId="00105E1C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 xml:space="preserve">Average </w:t>
            </w:r>
          </w:p>
        </w:tc>
        <w:tc>
          <w:tcPr>
            <w:tcW w:w="2674" w:type="dxa"/>
          </w:tcPr>
          <w:p w14:paraId="053749B7" w14:textId="19CC16FF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 xml:space="preserve">Student </w:t>
            </w:r>
            <w:r w:rsidR="00FE3192">
              <w:rPr>
                <w:rFonts w:cs="Simplified Arabic"/>
                <w:lang w:bidi="ar-JO"/>
              </w:rPr>
              <w:t>finished</w:t>
            </w:r>
            <w:r>
              <w:rPr>
                <w:rFonts w:cs="Simplified Arabic"/>
                <w:lang w:bidi="ar-JO"/>
              </w:rPr>
              <w:t xml:space="preserve">             hours</w:t>
            </w:r>
          </w:p>
        </w:tc>
        <w:tc>
          <w:tcPr>
            <w:tcW w:w="2434" w:type="dxa"/>
          </w:tcPr>
          <w:p w14:paraId="35139B4B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4C394D5C" w14:textId="34DF4D5E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Student number </w:t>
            </w:r>
          </w:p>
        </w:tc>
      </w:tr>
      <w:tr w:rsidR="003267B2" w14:paraId="2AC76989" w14:textId="77777777" w:rsidTr="003267B2">
        <w:tc>
          <w:tcPr>
            <w:tcW w:w="2194" w:type="dxa"/>
          </w:tcPr>
          <w:p w14:paraId="00E9723C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74" w:type="dxa"/>
          </w:tcPr>
          <w:p w14:paraId="16D0071F" w14:textId="7EB7ED6F" w:rsidR="003267B2" w:rsidRPr="003267B2" w:rsidRDefault="00FE319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 xml:space="preserve">Credit hours </w:t>
            </w:r>
            <w:r w:rsidR="003267B2">
              <w:rPr>
                <w:rFonts w:cs="Simplified Arabic"/>
                <w:lang w:bidi="ar-JO"/>
              </w:rPr>
              <w:t>registered in this semester</w:t>
            </w:r>
          </w:p>
        </w:tc>
        <w:tc>
          <w:tcPr>
            <w:tcW w:w="2434" w:type="dxa"/>
          </w:tcPr>
          <w:p w14:paraId="45ADE0E4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3A996BC0" w14:textId="0D65FD0D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Academic year and semester</w:t>
            </w:r>
          </w:p>
        </w:tc>
      </w:tr>
      <w:tr w:rsidR="007A30AA" w14:paraId="62659A16" w14:textId="77777777" w:rsidTr="006075BD">
        <w:tc>
          <w:tcPr>
            <w:tcW w:w="4868" w:type="dxa"/>
            <w:gridSpan w:val="2"/>
          </w:tcPr>
          <w:p w14:paraId="0F4B3129" w14:textId="2080EE4E" w:rsidR="007A30AA" w:rsidRPr="003267B2" w:rsidRDefault="007A30AA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>Student can appoint supervisor: Yes (     )   No (     )</w:t>
            </w:r>
          </w:p>
        </w:tc>
        <w:tc>
          <w:tcPr>
            <w:tcW w:w="2434" w:type="dxa"/>
          </w:tcPr>
          <w:p w14:paraId="52A9A392" w14:textId="77777777" w:rsidR="007A30AA" w:rsidRPr="003267B2" w:rsidRDefault="007A30AA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50F50249" w14:textId="5925BA52" w:rsidR="007A30AA" w:rsidRPr="003267B2" w:rsidRDefault="007A30AA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E-mail</w:t>
            </w:r>
          </w:p>
        </w:tc>
      </w:tr>
      <w:tr w:rsidR="003267B2" w14:paraId="473159F0" w14:textId="77777777" w:rsidTr="00434E06">
        <w:tc>
          <w:tcPr>
            <w:tcW w:w="4868" w:type="dxa"/>
            <w:gridSpan w:val="2"/>
          </w:tcPr>
          <w:p w14:paraId="02A95968" w14:textId="0583D37A" w:rsidR="003267B2" w:rsidRPr="003267B2" w:rsidRDefault="007A30AA" w:rsidP="003267B2">
            <w:pPr>
              <w:pStyle w:val="Header"/>
              <w:jc w:val="lef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If no, mention reasons</w:t>
            </w:r>
          </w:p>
        </w:tc>
        <w:tc>
          <w:tcPr>
            <w:tcW w:w="2434" w:type="dxa"/>
          </w:tcPr>
          <w:p w14:paraId="35D78C46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292D3AB1" w14:textId="21AA283C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Phone number </w:t>
            </w:r>
          </w:p>
        </w:tc>
      </w:tr>
      <w:tr w:rsidR="003267B2" w14:paraId="7569857F" w14:textId="77777777" w:rsidTr="003267B2">
        <w:tc>
          <w:tcPr>
            <w:tcW w:w="2194" w:type="dxa"/>
          </w:tcPr>
          <w:p w14:paraId="4B542A86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74" w:type="dxa"/>
          </w:tcPr>
          <w:p w14:paraId="76F02474" w14:textId="443C124F" w:rsidR="003267B2" w:rsidRPr="003267B2" w:rsidRDefault="003267B2" w:rsidP="003267B2">
            <w:pPr>
              <w:pStyle w:val="Header"/>
              <w:tabs>
                <w:tab w:val="left" w:pos="1738"/>
              </w:tabs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3267B2">
              <w:rPr>
                <w:rFonts w:cs="Simplified Arabic"/>
                <w:sz w:val="24"/>
                <w:szCs w:val="24"/>
              </w:rPr>
              <w:t>Number of remaining remedial courses</w:t>
            </w:r>
          </w:p>
        </w:tc>
        <w:tc>
          <w:tcPr>
            <w:tcW w:w="2434" w:type="dxa"/>
          </w:tcPr>
          <w:p w14:paraId="75B364CF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7E2F3DF9" w14:textId="2987148A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Student signature</w:t>
            </w:r>
          </w:p>
        </w:tc>
      </w:tr>
      <w:tr w:rsidR="003267B2" w14:paraId="46888F24" w14:textId="77777777" w:rsidTr="00CA306F">
        <w:tc>
          <w:tcPr>
            <w:tcW w:w="4868" w:type="dxa"/>
            <w:gridSpan w:val="2"/>
          </w:tcPr>
          <w:p w14:paraId="0606123D" w14:textId="56B1D522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lang w:bidi="ar-JO"/>
              </w:rPr>
              <w:t>Dean of admission comments</w:t>
            </w:r>
          </w:p>
        </w:tc>
        <w:tc>
          <w:tcPr>
            <w:tcW w:w="2434" w:type="dxa"/>
          </w:tcPr>
          <w:p w14:paraId="31F66DC7" w14:textId="77777777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435" w:type="dxa"/>
          </w:tcPr>
          <w:p w14:paraId="55DE26EF" w14:textId="6385F25E" w:rsidR="003267B2" w:rsidRPr="003267B2" w:rsidRDefault="003267B2" w:rsidP="003267B2">
            <w:pPr>
              <w:pStyle w:val="Header"/>
              <w:bidi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date</w:t>
            </w:r>
          </w:p>
        </w:tc>
      </w:tr>
    </w:tbl>
    <w:p w14:paraId="2F3F032B" w14:textId="1F694C49" w:rsidR="003267B2" w:rsidRDefault="003267B2" w:rsidP="003267B2">
      <w:pPr>
        <w:pStyle w:val="Header"/>
        <w:bidi/>
        <w:ind w:left="0" w:firstLine="0"/>
        <w:jc w:val="right"/>
        <w:rPr>
          <w:rFonts w:cs="Simplified Arabic"/>
          <w:b/>
          <w:bCs/>
          <w:sz w:val="24"/>
          <w:szCs w:val="24"/>
        </w:rPr>
      </w:pPr>
    </w:p>
    <w:p w14:paraId="562F0F41" w14:textId="25CD7D10" w:rsidR="002C39A7" w:rsidRDefault="002C39A7" w:rsidP="0092143E">
      <w:pPr>
        <w:bidi/>
        <w:ind w:left="360" w:firstLine="0"/>
      </w:pPr>
    </w:p>
    <w:p w14:paraId="5743A162" w14:textId="1012756D" w:rsidR="007A30AA" w:rsidRPr="007A30AA" w:rsidRDefault="007A30AA" w:rsidP="007A30AA">
      <w:pPr>
        <w:bidi/>
        <w:ind w:left="360" w:firstLine="0"/>
        <w:jc w:val="right"/>
        <w:rPr>
          <w:b/>
          <w:bCs/>
          <w:sz w:val="24"/>
          <w:szCs w:val="24"/>
          <w:rtl/>
        </w:rPr>
      </w:pPr>
      <w:r w:rsidRPr="007A30AA">
        <w:rPr>
          <w:b/>
          <w:bCs/>
          <w:sz w:val="24"/>
          <w:szCs w:val="24"/>
        </w:rPr>
        <w:t>2- Department of financial affairs details:</w:t>
      </w:r>
    </w:p>
    <w:p w14:paraId="67EAE87D" w14:textId="1DEB68D7" w:rsidR="00A10EA0" w:rsidRDefault="007A30AA" w:rsidP="00567EFE">
      <w:pPr>
        <w:bidi/>
        <w:ind w:left="0" w:firstLine="0"/>
        <w:jc w:val="right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</w:rPr>
        <w:t>All financial matters allowing the student to take the comprehensive exam are settled: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1A6CC7" w14:paraId="12812A69" w14:textId="77777777" w:rsidTr="001A6CC7">
        <w:tc>
          <w:tcPr>
            <w:tcW w:w="4868" w:type="dxa"/>
          </w:tcPr>
          <w:p w14:paraId="39E600B1" w14:textId="3B0B3652" w:rsidR="001A6CC7" w:rsidRDefault="001A6CC7" w:rsidP="007A30AA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A6F6E">
              <w:rPr>
                <w:rFonts w:cs="Simplified Arabic" w:hint="cs"/>
                <w:b/>
                <w:bCs/>
                <w:lang w:bidi="ar-JO"/>
              </w:rPr>
              <w:sym w:font="Wingdings" w:char="F0A8"/>
            </w:r>
            <w:r w:rsidR="007A30AA">
              <w:rPr>
                <w:rFonts w:cs="Simplified Arabic"/>
                <w:b/>
                <w:bCs/>
                <w:lang w:bidi="ar-JO"/>
              </w:rPr>
              <w:t xml:space="preserve"> No</w:t>
            </w:r>
          </w:p>
        </w:tc>
        <w:tc>
          <w:tcPr>
            <w:tcW w:w="4869" w:type="dxa"/>
          </w:tcPr>
          <w:p w14:paraId="47B554C0" w14:textId="1AE3BE7A" w:rsidR="001A6CC7" w:rsidRDefault="001A6CC7" w:rsidP="007A30AA">
            <w:pPr>
              <w:bidi/>
              <w:ind w:firstLine="540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A6F6E">
              <w:rPr>
                <w:rFonts w:cs="Simplified Arabic" w:hint="cs"/>
                <w:b/>
                <w:bCs/>
                <w:lang w:bidi="ar-JO"/>
              </w:rPr>
              <w:sym w:font="Wingdings" w:char="F0A8"/>
            </w:r>
            <w:r w:rsidR="007A30AA">
              <w:rPr>
                <w:rFonts w:cs="Simplified Arabic"/>
                <w:b/>
                <w:bCs/>
                <w:lang w:bidi="ar-JO"/>
              </w:rPr>
              <w:t xml:space="preserve"> Yes </w:t>
            </w:r>
          </w:p>
        </w:tc>
      </w:tr>
      <w:tr w:rsidR="001A6CC7" w14:paraId="2C166801" w14:textId="77777777" w:rsidTr="001A6CC7">
        <w:tc>
          <w:tcPr>
            <w:tcW w:w="4868" w:type="dxa"/>
          </w:tcPr>
          <w:p w14:paraId="0044BDC3" w14:textId="2E886B03" w:rsidR="001A6CC7" w:rsidRDefault="007A30AA" w:rsidP="007A30AA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Signature </w:t>
            </w:r>
          </w:p>
        </w:tc>
        <w:tc>
          <w:tcPr>
            <w:tcW w:w="4869" w:type="dxa"/>
          </w:tcPr>
          <w:p w14:paraId="68309D7B" w14:textId="4649537E" w:rsidR="001A6CC7" w:rsidRDefault="007A30AA" w:rsidP="007A30AA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 xml:space="preserve">Name </w:t>
            </w:r>
          </w:p>
        </w:tc>
      </w:tr>
      <w:tr w:rsidR="001A6CC7" w14:paraId="2DFCEB22" w14:textId="77777777" w:rsidTr="001A6CC7">
        <w:tc>
          <w:tcPr>
            <w:tcW w:w="4868" w:type="dxa"/>
          </w:tcPr>
          <w:p w14:paraId="72A0BAF0" w14:textId="32D53786" w:rsidR="001A6CC7" w:rsidRDefault="007A30AA" w:rsidP="007A30AA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date</w:t>
            </w:r>
          </w:p>
        </w:tc>
        <w:tc>
          <w:tcPr>
            <w:tcW w:w="4869" w:type="dxa"/>
          </w:tcPr>
          <w:p w14:paraId="1B307B75" w14:textId="25120229" w:rsidR="001A6CC7" w:rsidRDefault="007A30AA" w:rsidP="007A30AA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JO"/>
              </w:rPr>
              <w:t>Day</w:t>
            </w:r>
          </w:p>
        </w:tc>
      </w:tr>
    </w:tbl>
    <w:p w14:paraId="3FB62EBB" w14:textId="5EA623C4" w:rsidR="001A6CC7" w:rsidRPr="00F20356" w:rsidRDefault="00F20356" w:rsidP="00F20356">
      <w:pPr>
        <w:pStyle w:val="ListParagraph"/>
        <w:numPr>
          <w:ilvl w:val="0"/>
          <w:numId w:val="9"/>
        </w:numPr>
        <w:jc w:val="left"/>
        <w:rPr>
          <w:rFonts w:cs="Simplified Arabic"/>
          <w:sz w:val="24"/>
          <w:szCs w:val="24"/>
          <w:lang w:bidi="ar-JO"/>
        </w:rPr>
      </w:pPr>
      <w:r w:rsidRPr="00F20356">
        <w:rPr>
          <w:rFonts w:cs="Simplified Arabic"/>
          <w:sz w:val="24"/>
          <w:szCs w:val="24"/>
          <w:lang w:bidi="ar-JO"/>
        </w:rPr>
        <w:t xml:space="preserve">Stamped by </w:t>
      </w:r>
      <w:r>
        <w:rPr>
          <w:rFonts w:cs="Simplified Arabic"/>
          <w:sz w:val="24"/>
          <w:szCs w:val="24"/>
          <w:lang w:bidi="ar-JO"/>
        </w:rPr>
        <w:t>t</w:t>
      </w:r>
      <w:r w:rsidRPr="00F20356">
        <w:rPr>
          <w:rFonts w:cs="Simplified Arabic"/>
          <w:sz w:val="24"/>
          <w:szCs w:val="24"/>
          <w:lang w:bidi="ar-JO"/>
        </w:rPr>
        <w:t>he department seal</w:t>
      </w:r>
    </w:p>
    <w:p w14:paraId="4B2B8AE8" w14:textId="648D835C" w:rsidR="00A10EA0" w:rsidRPr="001A6CC7" w:rsidRDefault="00F20356" w:rsidP="00F20356">
      <w:pPr>
        <w:bidi/>
        <w:ind w:left="0" w:firstLine="0"/>
        <w:jc w:val="right"/>
        <w:rPr>
          <w:rFonts w:cs="Simplified Arabic"/>
          <w:b/>
          <w:bCs/>
          <w:sz w:val="24"/>
          <w:szCs w:val="24"/>
          <w:rtl/>
          <w:lang w:eastAsia="ar-SA" w:bidi="ar-JO"/>
        </w:rPr>
      </w:pPr>
      <w:r>
        <w:rPr>
          <w:rFonts w:cs="Simplified Arabic"/>
          <w:b/>
          <w:bCs/>
          <w:sz w:val="24"/>
          <w:szCs w:val="24"/>
          <w:lang w:eastAsia="ar-SA" w:bidi="ar-JO"/>
        </w:rPr>
        <w:t>3- Time and place of the exam: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5"/>
      </w:tblGrid>
      <w:tr w:rsidR="001A6CC7" w14:paraId="075B1FE1" w14:textId="77777777" w:rsidTr="001A6CC7">
        <w:tc>
          <w:tcPr>
            <w:tcW w:w="2434" w:type="dxa"/>
          </w:tcPr>
          <w:p w14:paraId="607CD15A" w14:textId="6461F28E" w:rsidR="001A6CC7" w:rsidRPr="001A6CC7" w:rsidRDefault="00F20356" w:rsidP="00F20356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ar-SA" w:bidi="ar-JO"/>
              </w:rPr>
              <w:t xml:space="preserve">Time </w:t>
            </w:r>
          </w:p>
        </w:tc>
        <w:tc>
          <w:tcPr>
            <w:tcW w:w="2434" w:type="dxa"/>
          </w:tcPr>
          <w:p w14:paraId="2F785931" w14:textId="6808161A" w:rsidR="001A6CC7" w:rsidRPr="001A6CC7" w:rsidRDefault="00F20356" w:rsidP="00F20356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ar-SA" w:bidi="ar-JO"/>
              </w:rPr>
              <w:t xml:space="preserve">Place </w:t>
            </w:r>
          </w:p>
        </w:tc>
        <w:tc>
          <w:tcPr>
            <w:tcW w:w="2434" w:type="dxa"/>
          </w:tcPr>
          <w:p w14:paraId="37026B11" w14:textId="1FC7FAC4" w:rsidR="001A6CC7" w:rsidRPr="001A6CC7" w:rsidRDefault="00F20356" w:rsidP="00F20356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ar-SA" w:bidi="ar-JO"/>
              </w:rPr>
              <w:t xml:space="preserve">Date </w:t>
            </w:r>
          </w:p>
        </w:tc>
        <w:tc>
          <w:tcPr>
            <w:tcW w:w="2435" w:type="dxa"/>
          </w:tcPr>
          <w:p w14:paraId="72D242D7" w14:textId="57F9A980" w:rsidR="001A6CC7" w:rsidRPr="001A6CC7" w:rsidRDefault="00F20356" w:rsidP="00F20356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ar-SA" w:bidi="ar-JO"/>
              </w:rPr>
              <w:t>Day</w:t>
            </w:r>
          </w:p>
        </w:tc>
      </w:tr>
    </w:tbl>
    <w:p w14:paraId="4DE2B242" w14:textId="01F1C2E6" w:rsidR="001A6CC7" w:rsidRDefault="001A6CC7" w:rsidP="001A6CC7">
      <w:pPr>
        <w:bidi/>
        <w:ind w:left="0" w:firstLine="0"/>
        <w:rPr>
          <w:rFonts w:cs="Simplified Arabic"/>
          <w:b/>
          <w:bCs/>
          <w:sz w:val="24"/>
          <w:szCs w:val="24"/>
          <w:u w:val="single"/>
          <w:lang w:eastAsia="ar-SA" w:bidi="ar-JO"/>
        </w:rPr>
      </w:pPr>
    </w:p>
    <w:tbl>
      <w:tblPr>
        <w:tblStyle w:val="TableGrid"/>
        <w:bidiVisual/>
        <w:tblW w:w="0" w:type="auto"/>
        <w:tblInd w:w="387" w:type="dxa"/>
        <w:tblLook w:val="04A0" w:firstRow="1" w:lastRow="0" w:firstColumn="1" w:lastColumn="0" w:noHBand="0" w:noVBand="1"/>
      </w:tblPr>
      <w:tblGrid>
        <w:gridCol w:w="2352"/>
        <w:gridCol w:w="2324"/>
        <w:gridCol w:w="2350"/>
        <w:gridCol w:w="2324"/>
      </w:tblGrid>
      <w:tr w:rsidR="00F20356" w:rsidRPr="007D61CD" w14:paraId="31DC4902" w14:textId="77777777" w:rsidTr="00D40FA5">
        <w:tc>
          <w:tcPr>
            <w:tcW w:w="4732" w:type="dxa"/>
            <w:gridSpan w:val="2"/>
          </w:tcPr>
          <w:p w14:paraId="1641A630" w14:textId="77777777" w:rsidR="00F20356" w:rsidRPr="007D61CD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rtl/>
              </w:rPr>
            </w:pPr>
            <w:r w:rsidRPr="002E698F">
              <w:rPr>
                <w:rFonts w:cs="Simplified Arabic"/>
                <w:b/>
                <w:bCs/>
              </w:rPr>
              <w:t xml:space="preserve">Recommendations of the </w:t>
            </w:r>
            <w:r>
              <w:rPr>
                <w:rFonts w:cs="Simplified Arabic"/>
                <w:b/>
                <w:bCs/>
              </w:rPr>
              <w:t>graduate studies</w:t>
            </w:r>
            <w:r w:rsidRPr="002E698F">
              <w:rPr>
                <w:rFonts w:cs="Simplified Arabic"/>
                <w:b/>
                <w:bCs/>
              </w:rPr>
              <w:t xml:space="preserve"> committee in the </w:t>
            </w:r>
            <w:r>
              <w:rPr>
                <w:rFonts w:cs="Simplified Arabic"/>
                <w:b/>
                <w:bCs/>
              </w:rPr>
              <w:t>faculty</w:t>
            </w:r>
          </w:p>
        </w:tc>
        <w:tc>
          <w:tcPr>
            <w:tcW w:w="4731" w:type="dxa"/>
            <w:gridSpan w:val="2"/>
          </w:tcPr>
          <w:p w14:paraId="6F913CF4" w14:textId="77777777" w:rsidR="00F20356" w:rsidRPr="007D61CD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Recommendations of the graduate studies committee in the department </w:t>
            </w:r>
          </w:p>
        </w:tc>
      </w:tr>
      <w:tr w:rsidR="00F20356" w14:paraId="72937904" w14:textId="77777777" w:rsidTr="00D40FA5">
        <w:tc>
          <w:tcPr>
            <w:tcW w:w="2382" w:type="dxa"/>
          </w:tcPr>
          <w:p w14:paraId="6AE9966F" w14:textId="77777777" w:rsidR="00F20356" w:rsidRPr="00352763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1E3D0FD2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81" w:type="dxa"/>
          </w:tcPr>
          <w:p w14:paraId="2794A98E" w14:textId="77777777" w:rsidR="00F20356" w:rsidRPr="00352763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0D398441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</w:tr>
      <w:tr w:rsidR="00F20356" w14:paraId="74F0F468" w14:textId="77777777" w:rsidTr="00D40FA5">
        <w:tc>
          <w:tcPr>
            <w:tcW w:w="2382" w:type="dxa"/>
          </w:tcPr>
          <w:p w14:paraId="1E9692A1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1183EDDA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</w:rPr>
            </w:pPr>
            <w:r>
              <w:rPr>
                <w:rFonts w:cs="Simplified Arabic"/>
              </w:rPr>
              <w:t>Session number</w:t>
            </w:r>
          </w:p>
        </w:tc>
        <w:tc>
          <w:tcPr>
            <w:tcW w:w="2381" w:type="dxa"/>
          </w:tcPr>
          <w:p w14:paraId="0D4882FD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31D5DFA1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</w:rPr>
            </w:pPr>
            <w:r>
              <w:rPr>
                <w:rFonts w:cs="Simplified Arabic"/>
              </w:rPr>
              <w:t>Session number</w:t>
            </w:r>
          </w:p>
        </w:tc>
      </w:tr>
      <w:tr w:rsidR="00F20356" w:rsidRPr="007D61CD" w14:paraId="796121D8" w14:textId="77777777" w:rsidTr="00D40FA5">
        <w:tc>
          <w:tcPr>
            <w:tcW w:w="2382" w:type="dxa"/>
          </w:tcPr>
          <w:p w14:paraId="5ADD4093" w14:textId="77777777" w:rsidR="00F20356" w:rsidRPr="00352763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75033EE9" w14:textId="77777777" w:rsidR="00F20356" w:rsidRPr="007D61CD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number:</w:t>
            </w:r>
          </w:p>
        </w:tc>
        <w:tc>
          <w:tcPr>
            <w:tcW w:w="2381" w:type="dxa"/>
          </w:tcPr>
          <w:p w14:paraId="189165FC" w14:textId="77777777" w:rsidR="00F20356" w:rsidRPr="00352763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1D023969" w14:textId="77777777" w:rsidR="00F20356" w:rsidRPr="007D61CD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number:</w:t>
            </w:r>
          </w:p>
        </w:tc>
      </w:tr>
      <w:tr w:rsidR="00F20356" w14:paraId="42B77313" w14:textId="77777777" w:rsidTr="00D40FA5">
        <w:tc>
          <w:tcPr>
            <w:tcW w:w="4732" w:type="dxa"/>
            <w:gridSpan w:val="2"/>
          </w:tcPr>
          <w:p w14:paraId="1E5C5E39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  <w:tc>
          <w:tcPr>
            <w:tcW w:w="4731" w:type="dxa"/>
            <w:gridSpan w:val="2"/>
          </w:tcPr>
          <w:p w14:paraId="589762D5" w14:textId="77777777" w:rsidR="00F20356" w:rsidRDefault="00F20356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</w:tr>
    </w:tbl>
    <w:p w14:paraId="32CE93B9" w14:textId="0A4E7CD2" w:rsidR="00F20356" w:rsidRDefault="00F20356" w:rsidP="00F20356">
      <w:pPr>
        <w:ind w:left="0" w:firstLine="0"/>
        <w:jc w:val="left"/>
        <w:rPr>
          <w:rFonts w:cs="Simplified Arabic"/>
          <w:b/>
          <w:bCs/>
          <w:sz w:val="24"/>
          <w:szCs w:val="24"/>
          <w:u w:val="single"/>
          <w:lang w:eastAsia="ar-SA" w:bidi="ar-JO"/>
        </w:rPr>
      </w:pPr>
    </w:p>
    <w:p w14:paraId="00173B11" w14:textId="77777777" w:rsidR="00F20356" w:rsidRDefault="00F20356" w:rsidP="00F20356">
      <w:pPr>
        <w:bidi/>
        <w:ind w:left="0" w:firstLine="0"/>
        <w:rPr>
          <w:rFonts w:cs="Simplified Arabic"/>
          <w:b/>
          <w:bCs/>
          <w:sz w:val="24"/>
          <w:szCs w:val="24"/>
          <w:u w:val="single"/>
          <w:rtl/>
          <w:lang w:eastAsia="ar-SA" w:bidi="ar-JO"/>
        </w:rPr>
      </w:pPr>
    </w:p>
    <w:p w14:paraId="3B9127DD" w14:textId="77777777" w:rsidR="0092143E" w:rsidRDefault="0092143E" w:rsidP="00DC62E8">
      <w:pPr>
        <w:tabs>
          <w:tab w:val="left" w:pos="7605"/>
        </w:tabs>
        <w:bidi/>
        <w:ind w:left="0" w:firstLine="0"/>
        <w:jc w:val="left"/>
        <w:rPr>
          <w:rFonts w:cs="Simplified Arabic"/>
          <w:sz w:val="20"/>
          <w:szCs w:val="20"/>
          <w:rtl/>
          <w:lang w:bidi="ar-JO"/>
        </w:rPr>
      </w:pPr>
    </w:p>
    <w:p w14:paraId="4AB311BE" w14:textId="77777777" w:rsidR="00FF0280" w:rsidRDefault="00FF0280" w:rsidP="00FF0280">
      <w:pPr>
        <w:tabs>
          <w:tab w:val="left" w:pos="7605"/>
        </w:tabs>
        <w:bidi/>
        <w:ind w:left="0" w:firstLine="0"/>
        <w:jc w:val="left"/>
        <w:rPr>
          <w:rFonts w:cs="Simplified Arabic"/>
          <w:sz w:val="20"/>
          <w:szCs w:val="20"/>
          <w:rtl/>
          <w:lang w:bidi="ar-JO"/>
        </w:rPr>
      </w:pPr>
    </w:p>
    <w:p w14:paraId="52BC724D" w14:textId="77777777" w:rsidR="00FF0280" w:rsidRDefault="00FF0280" w:rsidP="00FF0280">
      <w:pPr>
        <w:tabs>
          <w:tab w:val="left" w:pos="7605"/>
        </w:tabs>
        <w:bidi/>
        <w:ind w:left="0" w:firstLine="0"/>
        <w:jc w:val="left"/>
        <w:rPr>
          <w:rFonts w:cs="Simplified Arabic"/>
          <w:sz w:val="20"/>
          <w:szCs w:val="20"/>
          <w:lang w:bidi="ar-JO"/>
        </w:rPr>
      </w:pPr>
    </w:p>
    <w:p w14:paraId="2279CA5E" w14:textId="77777777" w:rsidR="002C39A7" w:rsidRDefault="00341468" w:rsidP="00E42DF5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 w:hint="cs"/>
          <w:b/>
          <w:bCs/>
          <w:sz w:val="24"/>
          <w:szCs w:val="24"/>
          <w:u w:val="single"/>
          <w:rtl/>
        </w:rPr>
        <w:t>6</w:t>
      </w:r>
      <w:r w:rsidR="00E31E43">
        <w:rPr>
          <w:rFonts w:cs="Simplified Arabic" w:hint="cs"/>
          <w:b/>
          <w:bCs/>
          <w:sz w:val="24"/>
          <w:szCs w:val="24"/>
          <w:u w:val="single"/>
          <w:rtl/>
        </w:rPr>
        <w:t>_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>ق</w:t>
      </w:r>
      <w:r w:rsidR="002C39A7" w:rsidRPr="00F16F49">
        <w:rPr>
          <w:rFonts w:cs="Simplified Arabic" w:hint="cs"/>
          <w:b/>
          <w:bCs/>
          <w:sz w:val="24"/>
          <w:szCs w:val="24"/>
          <w:u w:val="single"/>
          <w:rtl/>
        </w:rPr>
        <w:t>ــ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>رار مج</w:t>
      </w:r>
      <w:r w:rsidR="002C39A7" w:rsidRPr="00F16F49">
        <w:rPr>
          <w:rFonts w:cs="Simplified Arabic" w:hint="cs"/>
          <w:b/>
          <w:bCs/>
          <w:sz w:val="24"/>
          <w:szCs w:val="24"/>
          <w:u w:val="single"/>
          <w:rtl/>
        </w:rPr>
        <w:t>ـ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 xml:space="preserve">لس </w:t>
      </w:r>
      <w:r w:rsidR="00AE5C09">
        <w:rPr>
          <w:rFonts w:cs="Simplified Arabic" w:hint="cs"/>
          <w:b/>
          <w:bCs/>
          <w:sz w:val="24"/>
          <w:szCs w:val="24"/>
          <w:u w:val="single"/>
          <w:rtl/>
        </w:rPr>
        <w:t xml:space="preserve">كلية 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>الدراس</w:t>
      </w:r>
      <w:r w:rsidR="002C39A7" w:rsidRPr="00F16F49">
        <w:rPr>
          <w:rFonts w:cs="Simplified Arabic" w:hint="cs"/>
          <w:b/>
          <w:bCs/>
          <w:sz w:val="24"/>
          <w:szCs w:val="24"/>
          <w:u w:val="single"/>
          <w:rtl/>
        </w:rPr>
        <w:t>ـ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>ات العلي</w:t>
      </w:r>
      <w:r w:rsidR="002C39A7" w:rsidRPr="00F16F49">
        <w:rPr>
          <w:rFonts w:cs="Simplified Arabic" w:hint="cs"/>
          <w:b/>
          <w:bCs/>
          <w:sz w:val="24"/>
          <w:szCs w:val="24"/>
          <w:u w:val="single"/>
          <w:rtl/>
        </w:rPr>
        <w:t>ـــــ</w:t>
      </w:r>
      <w:r w:rsidR="002C39A7" w:rsidRPr="00F16F49">
        <w:rPr>
          <w:rFonts w:cs="Simplified Arabic"/>
          <w:b/>
          <w:bCs/>
          <w:sz w:val="24"/>
          <w:szCs w:val="24"/>
          <w:u w:val="single"/>
          <w:rtl/>
        </w:rPr>
        <w:t>ا</w:t>
      </w:r>
    </w:p>
    <w:p w14:paraId="35553C2F" w14:textId="70306EB7" w:rsidR="00C17354" w:rsidRDefault="00F20356" w:rsidP="00F20356">
      <w:pPr>
        <w:ind w:left="0" w:firstLine="0"/>
        <w:jc w:val="left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  <w:lang w:bidi="ar-JO"/>
        </w:rPr>
        <w:lastRenderedPageBreak/>
        <w:t xml:space="preserve">6- Decision of the faculty of graduate studies committee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2"/>
        <w:gridCol w:w="4865"/>
      </w:tblGrid>
      <w:tr w:rsidR="00C17354" w14:paraId="38AD528A" w14:textId="77777777" w:rsidTr="00D90E9F">
        <w:tc>
          <w:tcPr>
            <w:tcW w:w="4872" w:type="dxa"/>
          </w:tcPr>
          <w:p w14:paraId="21F2AE38" w14:textId="57455811" w:rsidR="00C17354" w:rsidRDefault="00C73BEF" w:rsidP="00D90E9F">
            <w:pPr>
              <w:tabs>
                <w:tab w:val="left" w:pos="-40"/>
                <w:tab w:val="right" w:pos="0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Dis</w:t>
            </w:r>
            <w:r w:rsidR="00D90E9F">
              <w:rPr>
                <w:rFonts w:cs="Simplified Arabic"/>
              </w:rPr>
              <w:t>approve</w:t>
            </w:r>
            <w:r w:rsidR="00C17354">
              <w:rPr>
                <w:rFonts w:cs="Simplified Arabic" w:hint="cs"/>
                <w:rtl/>
              </w:rPr>
              <w:t xml:space="preserve">   </w:t>
            </w:r>
            <w:r w:rsidR="00C17354">
              <w:rPr>
                <w:rFonts w:cs="Simplified Arabic" w:hint="cs"/>
              </w:rPr>
              <w:sym w:font="Wingdings" w:char="F0A8"/>
            </w:r>
          </w:p>
        </w:tc>
        <w:tc>
          <w:tcPr>
            <w:tcW w:w="4865" w:type="dxa"/>
          </w:tcPr>
          <w:p w14:paraId="76125755" w14:textId="26F5A528" w:rsidR="00C17354" w:rsidRDefault="00D90E9F" w:rsidP="00D90E9F">
            <w:pPr>
              <w:tabs>
                <w:tab w:val="left" w:pos="-40"/>
                <w:tab w:val="right" w:pos="0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Approve  </w:t>
            </w:r>
            <w:r w:rsidR="00C17354">
              <w:rPr>
                <w:rFonts w:cs="Simplified Arabic" w:hint="cs"/>
                <w:rtl/>
              </w:rPr>
              <w:t xml:space="preserve"> </w:t>
            </w:r>
            <w:r w:rsidR="00C17354">
              <w:rPr>
                <w:rFonts w:cs="Simplified Arabic" w:hint="cs"/>
              </w:rPr>
              <w:sym w:font="Wingdings" w:char="F0A8"/>
            </w:r>
          </w:p>
        </w:tc>
      </w:tr>
      <w:tr w:rsidR="00C17354" w14:paraId="6DE696E5" w14:textId="77777777" w:rsidTr="00D90E9F">
        <w:tc>
          <w:tcPr>
            <w:tcW w:w="9737" w:type="dxa"/>
            <w:gridSpan w:val="2"/>
          </w:tcPr>
          <w:p w14:paraId="6C4438F2" w14:textId="25AED2E0" w:rsidR="00C17354" w:rsidRDefault="00D90E9F" w:rsidP="00D90E9F">
            <w:pPr>
              <w:tabs>
                <w:tab w:val="left" w:pos="-40"/>
                <w:tab w:val="right" w:pos="0"/>
              </w:tabs>
              <w:jc w:val="lef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lang w:bidi="ar-JO"/>
              </w:rPr>
              <w:t>Notes:</w:t>
            </w:r>
          </w:p>
          <w:p w14:paraId="10497A54" w14:textId="77777777" w:rsidR="00C17354" w:rsidRDefault="00C17354" w:rsidP="00D90E9F">
            <w:pPr>
              <w:tabs>
                <w:tab w:val="left" w:pos="-40"/>
                <w:tab w:val="right" w:pos="0"/>
              </w:tabs>
              <w:jc w:val="left"/>
              <w:rPr>
                <w:rFonts w:cs="Simplified Arabic"/>
                <w:rtl/>
              </w:rPr>
            </w:pPr>
          </w:p>
        </w:tc>
      </w:tr>
      <w:tr w:rsidR="00D90E9F" w14:paraId="3FA72984" w14:textId="77777777" w:rsidTr="00D90E9F">
        <w:tc>
          <w:tcPr>
            <w:tcW w:w="4872" w:type="dxa"/>
          </w:tcPr>
          <w:p w14:paraId="4237B9BD" w14:textId="7D9694AE" w:rsidR="00D90E9F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4865" w:type="dxa"/>
          </w:tcPr>
          <w:p w14:paraId="6EDD6CE3" w14:textId="3E5DD999" w:rsidR="00D90E9F" w:rsidRPr="007D61CD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number:</w:t>
            </w:r>
          </w:p>
        </w:tc>
      </w:tr>
      <w:tr w:rsidR="00D90E9F" w14:paraId="71581C10" w14:textId="77777777" w:rsidTr="00D90E9F">
        <w:tc>
          <w:tcPr>
            <w:tcW w:w="4872" w:type="dxa"/>
          </w:tcPr>
          <w:p w14:paraId="0AF079E8" w14:textId="0BD745AB" w:rsidR="00D90E9F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4865" w:type="dxa"/>
          </w:tcPr>
          <w:p w14:paraId="468181A9" w14:textId="33F2D121" w:rsidR="00D90E9F" w:rsidRPr="007D61CD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number:</w:t>
            </w:r>
          </w:p>
        </w:tc>
      </w:tr>
      <w:tr w:rsidR="00D90E9F" w14:paraId="254ADF08" w14:textId="77777777" w:rsidTr="00D90E9F">
        <w:tc>
          <w:tcPr>
            <w:tcW w:w="4872" w:type="dxa"/>
          </w:tcPr>
          <w:p w14:paraId="5C3992B0" w14:textId="3FFB637A" w:rsidR="00D90E9F" w:rsidRPr="00352763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4865" w:type="dxa"/>
          </w:tcPr>
          <w:p w14:paraId="27BD53F6" w14:textId="777F0884" w:rsidR="00D90E9F" w:rsidRDefault="00D90E9F" w:rsidP="00D90E9F">
            <w:pPr>
              <w:tabs>
                <w:tab w:val="right" w:pos="5220"/>
                <w:tab w:val="left" w:pos="7605"/>
              </w:tabs>
              <w:jc w:val="lef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Head of committee signature:</w:t>
            </w:r>
          </w:p>
        </w:tc>
      </w:tr>
    </w:tbl>
    <w:p w14:paraId="445B0781" w14:textId="77777777" w:rsidR="002C39A7" w:rsidRPr="00C17354" w:rsidRDefault="002C39A7" w:rsidP="00D90E9F">
      <w:pPr>
        <w:pStyle w:val="Heading5"/>
        <w:spacing w:before="0"/>
        <w:jc w:val="left"/>
        <w:rPr>
          <w:rFonts w:cs="Simplified Arabic"/>
          <w:color w:val="FF0000"/>
          <w:rtl/>
        </w:rPr>
      </w:pPr>
    </w:p>
    <w:p w14:paraId="733BB248" w14:textId="77777777" w:rsidR="002C39A7" w:rsidRDefault="002C39A7" w:rsidP="00F94738">
      <w:pPr>
        <w:bidi/>
        <w:ind w:left="0" w:firstLine="0"/>
        <w:jc w:val="left"/>
        <w:rPr>
          <w:rFonts w:cs="Simplified Arabic"/>
        </w:rPr>
      </w:pPr>
    </w:p>
    <w:p w14:paraId="54336CDD" w14:textId="77777777" w:rsidR="0092143E" w:rsidRDefault="0092143E" w:rsidP="0092143E">
      <w:pPr>
        <w:bidi/>
        <w:ind w:left="0" w:firstLine="0"/>
        <w:jc w:val="left"/>
        <w:rPr>
          <w:rFonts w:cs="Simplified Arabic"/>
          <w:rtl/>
        </w:rPr>
      </w:pPr>
    </w:p>
    <w:p w14:paraId="53E44C1A" w14:textId="77777777" w:rsidR="002430E1" w:rsidRDefault="002430E1" w:rsidP="002430E1">
      <w:pPr>
        <w:bidi/>
        <w:ind w:left="0" w:firstLine="0"/>
        <w:jc w:val="left"/>
        <w:rPr>
          <w:rFonts w:cs="Simplified Arabic"/>
          <w:rtl/>
        </w:rPr>
      </w:pPr>
    </w:p>
    <w:p w14:paraId="784857E9" w14:textId="271123C3" w:rsidR="002430E1" w:rsidRPr="00A10EA0" w:rsidRDefault="008F5F3A" w:rsidP="008F5F3A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center" w:pos="320"/>
          <w:tab w:val="right" w:pos="8306"/>
        </w:tabs>
        <w:jc w:val="left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>
        <w:rPr>
          <w:rFonts w:cs="Simplified Arabic"/>
          <w:b/>
          <w:bCs/>
          <w:sz w:val="24"/>
          <w:szCs w:val="24"/>
          <w:u w:val="single"/>
          <w:lang w:bidi="ar-JO"/>
        </w:rPr>
        <w:t>Important note:</w:t>
      </w:r>
    </w:p>
    <w:p w14:paraId="0A617704" w14:textId="0467DC06" w:rsidR="0092143E" w:rsidRPr="002C6D15" w:rsidRDefault="008F5F3A" w:rsidP="00A82F4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  <w:tab w:val="center" w:pos="4153"/>
          <w:tab w:val="right" w:pos="8306"/>
        </w:tabs>
        <w:ind w:left="500" w:firstLine="0"/>
        <w:jc w:val="left"/>
        <w:rPr>
          <w:rFonts w:cs="Simplified Arabic"/>
          <w:sz w:val="24"/>
          <w:szCs w:val="24"/>
          <w:lang w:bidi="ar-JO"/>
        </w:rPr>
      </w:pPr>
      <w:r w:rsidRPr="008F5F3A">
        <w:rPr>
          <w:rFonts w:cs="Simplified Arabic"/>
          <w:sz w:val="24"/>
          <w:szCs w:val="24"/>
          <w:lang w:bidi="ar-JO"/>
        </w:rPr>
        <w:t xml:space="preserve">The student </w:t>
      </w:r>
      <w:r>
        <w:rPr>
          <w:rFonts w:cs="Simplified Arabic"/>
          <w:sz w:val="24"/>
          <w:szCs w:val="24"/>
          <w:lang w:bidi="ar-JO"/>
        </w:rPr>
        <w:t xml:space="preserve">must submit </w:t>
      </w:r>
      <w:r w:rsidRPr="008F5F3A">
        <w:rPr>
          <w:rFonts w:cs="Simplified Arabic"/>
          <w:sz w:val="24"/>
          <w:szCs w:val="24"/>
          <w:lang w:bidi="ar-JO"/>
        </w:rPr>
        <w:t>this form, to the Head of the concerned department, signed by the Departments of Admission and Registration, and Financial Affairs,</w:t>
      </w:r>
      <w:r>
        <w:rPr>
          <w:rFonts w:cs="Simplified Arabic"/>
          <w:sz w:val="24"/>
          <w:szCs w:val="24"/>
          <w:lang w:bidi="ar-JO"/>
        </w:rPr>
        <w:t xml:space="preserve"> </w:t>
      </w:r>
      <w:r w:rsidRPr="008F5F3A">
        <w:rPr>
          <w:rFonts w:cs="Simplified Arabic"/>
          <w:sz w:val="24"/>
          <w:szCs w:val="24"/>
          <w:lang w:bidi="ar-JO"/>
        </w:rPr>
        <w:t>at least three weeks before the date of the comprehensive exam</w:t>
      </w:r>
      <w:r w:rsidRPr="008F5F3A">
        <w:rPr>
          <w:rFonts w:cs="Simplified Arabic"/>
          <w:sz w:val="24"/>
          <w:szCs w:val="24"/>
          <w:rtl/>
          <w:lang w:bidi="ar-JO"/>
        </w:rPr>
        <w:t>.</w:t>
      </w:r>
      <w:r w:rsidRPr="008F5F3A">
        <w:rPr>
          <w:rFonts w:cs="Simplified Arabic"/>
          <w:sz w:val="24"/>
          <w:szCs w:val="24"/>
          <w:lang w:bidi="ar-JO"/>
        </w:rPr>
        <w:t xml:space="preserve"> </w:t>
      </w:r>
    </w:p>
    <w:p w14:paraId="581F812F" w14:textId="7BB2A42A" w:rsidR="00E31E43" w:rsidRPr="00B40BED" w:rsidRDefault="00A82F42" w:rsidP="00A82F42">
      <w:pPr>
        <w:pStyle w:val="ListParagraph"/>
        <w:numPr>
          <w:ilvl w:val="0"/>
          <w:numId w:val="3"/>
        </w:numPr>
        <w:tabs>
          <w:tab w:val="left" w:pos="360"/>
        </w:tabs>
        <w:ind w:left="180" w:hanging="180"/>
        <w:jc w:val="left"/>
        <w:rPr>
          <w:rFonts w:cs="Simplified Arabic"/>
          <w:rtl/>
          <w:lang w:bidi="ar-JO"/>
        </w:rPr>
      </w:pPr>
      <w:r>
        <w:rPr>
          <w:rFonts w:cs="Simplified Arabic"/>
          <w:lang w:bidi="ar-JO"/>
        </w:rPr>
        <w:t xml:space="preserve">Copy for: </w:t>
      </w:r>
      <w:r w:rsidRPr="00A82F42">
        <w:rPr>
          <w:rFonts w:cs="Simplified Arabic"/>
          <w:lang w:bidi="ar-JO"/>
        </w:rPr>
        <w:t>Head of the graduate studies committee in the department</w:t>
      </w:r>
      <w:r>
        <w:rPr>
          <w:rFonts w:cs="Simplified Arabic"/>
          <w:lang w:bidi="ar-JO"/>
        </w:rPr>
        <w:t>:</w:t>
      </w:r>
      <w:r w:rsidRPr="00B40BED">
        <w:rPr>
          <w:rFonts w:cs="Simplified Arabic" w:hint="cs"/>
          <w:rtl/>
          <w:lang w:bidi="ar-JO"/>
        </w:rPr>
        <w:t xml:space="preserve"> .......................................</w:t>
      </w:r>
      <w:r w:rsidRPr="00B40BED">
        <w:rPr>
          <w:rFonts w:cs="Simplified Arabic"/>
          <w:rtl/>
          <w:lang w:bidi="ar-JO"/>
        </w:rPr>
        <w:t>.</w:t>
      </w:r>
      <w:r>
        <w:rPr>
          <w:rFonts w:cs="Simplified Arabic"/>
          <w:lang w:bidi="ar-JO"/>
        </w:rPr>
        <w:t xml:space="preserve"> </w:t>
      </w:r>
    </w:p>
    <w:p w14:paraId="4BABD2C6" w14:textId="6C5A8C6E" w:rsidR="00E31E43" w:rsidRPr="00B40BED" w:rsidRDefault="00A82F42" w:rsidP="00A82F42">
      <w:pPr>
        <w:pStyle w:val="ListParagraph"/>
        <w:numPr>
          <w:ilvl w:val="0"/>
          <w:numId w:val="3"/>
        </w:numPr>
        <w:tabs>
          <w:tab w:val="left" w:pos="360"/>
        </w:tabs>
        <w:ind w:left="180" w:hanging="180"/>
        <w:jc w:val="left"/>
        <w:rPr>
          <w:rFonts w:cs="Simplified Arabic"/>
          <w:rtl/>
          <w:lang w:bidi="ar-JO"/>
        </w:rPr>
      </w:pPr>
      <w:r>
        <w:rPr>
          <w:rFonts w:cs="Simplified Arabic"/>
          <w:lang w:bidi="ar-JO"/>
        </w:rPr>
        <w:t xml:space="preserve">Copy for: Head of graduate studies committee in the faculty: </w:t>
      </w:r>
      <w:r w:rsidR="00E31E43" w:rsidRPr="00B40BED">
        <w:rPr>
          <w:rFonts w:cs="Simplified Arabic" w:hint="cs"/>
          <w:rtl/>
          <w:lang w:bidi="ar-JO"/>
        </w:rPr>
        <w:t>........................................</w:t>
      </w:r>
    </w:p>
    <w:p w14:paraId="19C1C296" w14:textId="3E3F14C4" w:rsidR="00E31E43" w:rsidRDefault="00A82F42" w:rsidP="00A82F42">
      <w:pPr>
        <w:pStyle w:val="ListParagraph"/>
        <w:numPr>
          <w:ilvl w:val="0"/>
          <w:numId w:val="3"/>
        </w:numPr>
        <w:tabs>
          <w:tab w:val="left" w:pos="360"/>
        </w:tabs>
        <w:ind w:left="180" w:hanging="180"/>
        <w:jc w:val="left"/>
        <w:rPr>
          <w:rFonts w:cs="Simplified Arabic"/>
          <w:lang w:bidi="ar-JO"/>
        </w:rPr>
      </w:pPr>
      <w:r>
        <w:rPr>
          <w:rFonts w:cs="Simplified Arabic"/>
          <w:lang w:bidi="ar-JO"/>
        </w:rPr>
        <w:t>Copy for: faculty of admission and registry.</w:t>
      </w:r>
    </w:p>
    <w:p w14:paraId="3952A100" w14:textId="77777777" w:rsidR="00E31E43" w:rsidRDefault="00E31E43" w:rsidP="00A82F42">
      <w:pPr>
        <w:pStyle w:val="ListParagraph"/>
        <w:tabs>
          <w:tab w:val="left" w:pos="360"/>
        </w:tabs>
        <w:ind w:left="180"/>
        <w:jc w:val="left"/>
        <w:rPr>
          <w:rFonts w:cs="Simplified Arabic"/>
          <w:rtl/>
          <w:lang w:bidi="ar-JO"/>
        </w:rPr>
      </w:pPr>
    </w:p>
    <w:p w14:paraId="31F752CB" w14:textId="77777777" w:rsidR="002C39A7" w:rsidRDefault="002C39A7" w:rsidP="00F94738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lang w:bidi="ar-JO"/>
        </w:rPr>
      </w:pPr>
    </w:p>
    <w:p w14:paraId="78300EC2" w14:textId="77777777" w:rsidR="002C39A7" w:rsidRDefault="002C39A7" w:rsidP="00F94738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lang w:bidi="ar-JO"/>
        </w:rPr>
      </w:pPr>
    </w:p>
    <w:p w14:paraId="66B32096" w14:textId="77777777" w:rsidR="002C39A7" w:rsidRDefault="002C39A7" w:rsidP="00F94738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lang w:bidi="ar-JO"/>
        </w:rPr>
      </w:pPr>
    </w:p>
    <w:p w14:paraId="00F5FAEE" w14:textId="77777777" w:rsidR="002C39A7" w:rsidRDefault="002C39A7" w:rsidP="00F94738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lang w:bidi="ar-JO"/>
        </w:rPr>
      </w:pPr>
    </w:p>
    <w:p w14:paraId="77A8272B" w14:textId="77777777" w:rsidR="002C39A7" w:rsidRDefault="002C39A7" w:rsidP="00F94738">
      <w:pPr>
        <w:bidi/>
        <w:ind w:left="0" w:firstLine="0"/>
        <w:jc w:val="left"/>
        <w:rPr>
          <w:rFonts w:cs="Simplified Arabic"/>
          <w:b/>
          <w:bCs/>
          <w:sz w:val="24"/>
          <w:szCs w:val="24"/>
          <w:lang w:bidi="ar-JO"/>
        </w:rPr>
      </w:pPr>
    </w:p>
    <w:p w14:paraId="08F38AFF" w14:textId="77777777" w:rsidR="002C39A7" w:rsidRPr="004B2386" w:rsidRDefault="002C39A7" w:rsidP="00F94738">
      <w:pPr>
        <w:bidi/>
        <w:ind w:left="0" w:firstLine="0"/>
        <w:jc w:val="left"/>
        <w:rPr>
          <w:rFonts w:cs="Simplified Arabic"/>
          <w:lang w:bidi="ar-JO"/>
        </w:rPr>
      </w:pPr>
    </w:p>
    <w:p w14:paraId="022806B9" w14:textId="77777777" w:rsidR="00C63100" w:rsidRDefault="00C63100" w:rsidP="00C63100">
      <w:pPr>
        <w:bidi/>
        <w:ind w:left="0" w:firstLine="0"/>
        <w:jc w:val="center"/>
        <w:rPr>
          <w:rFonts w:cs="Simplified Arabic"/>
          <w:rtl/>
          <w:lang w:bidi="ar-JO"/>
        </w:rPr>
      </w:pPr>
    </w:p>
    <w:p w14:paraId="54968F84" w14:textId="77777777" w:rsidR="00C63100" w:rsidRPr="004B2386" w:rsidRDefault="00C63100" w:rsidP="00C63100">
      <w:pPr>
        <w:bidi/>
        <w:ind w:left="0" w:firstLine="0"/>
        <w:jc w:val="center"/>
        <w:rPr>
          <w:rFonts w:cs="Simplified Arabic"/>
          <w:lang w:bidi="ar-JO"/>
        </w:rPr>
      </w:pPr>
    </w:p>
    <w:p w14:paraId="2F0CB085" w14:textId="77777777" w:rsidR="007D0D88" w:rsidRDefault="007D0D88" w:rsidP="002430E1">
      <w:pPr>
        <w:ind w:left="0" w:firstLine="0"/>
      </w:pPr>
    </w:p>
    <w:sectPr w:rsidR="007D0D88" w:rsidSect="002C39A7">
      <w:headerReference w:type="default" r:id="rId8"/>
      <w:footerReference w:type="default" r:id="rId9"/>
      <w:type w:val="continuous"/>
      <w:pgSz w:w="11907" w:h="16840" w:code="9"/>
      <w:pgMar w:top="1310" w:right="1080" w:bottom="131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442C5" w14:textId="77777777" w:rsidR="007E4B7F" w:rsidRDefault="007E4B7F" w:rsidP="00E61F82">
      <w:r>
        <w:separator/>
      </w:r>
    </w:p>
  </w:endnote>
  <w:endnote w:type="continuationSeparator" w:id="0">
    <w:p w14:paraId="5F5E6340" w14:textId="77777777" w:rsidR="007E4B7F" w:rsidRDefault="007E4B7F" w:rsidP="00E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63F3" w14:textId="77777777" w:rsidR="00CF3616" w:rsidRDefault="00CF3616" w:rsidP="00CF3616">
    <w:pPr>
      <w:pStyle w:val="Footer"/>
      <w:tabs>
        <w:tab w:val="left" w:pos="2700"/>
        <w:tab w:val="left" w:pos="5010"/>
        <w:tab w:val="left" w:pos="7512"/>
      </w:tabs>
      <w:bidi/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cs="Simplified Arabic"/>
        <w:b/>
        <w:bCs/>
        <w:sz w:val="20"/>
        <w:szCs w:val="20"/>
        <w:lang w:bidi="ar-JO"/>
      </w:rPr>
      <w:t>Zu/QP21F007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rFonts w:hint="cs"/>
        <w:sz w:val="20"/>
        <w:szCs w:val="20"/>
        <w:rtl/>
        <w:lang w:bidi="ar-JO"/>
      </w:rPr>
      <w:tab/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21F630A1" w14:textId="77777777" w:rsidR="005309CC" w:rsidRDefault="00530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32AB6" w14:textId="77777777" w:rsidR="007E4B7F" w:rsidRDefault="007E4B7F" w:rsidP="00E61F82">
      <w:r>
        <w:separator/>
      </w:r>
    </w:p>
  </w:footnote>
  <w:footnote w:type="continuationSeparator" w:id="0">
    <w:p w14:paraId="142AF545" w14:textId="77777777" w:rsidR="007E4B7F" w:rsidRDefault="007E4B7F" w:rsidP="00E6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5" w:type="dxa"/>
      <w:jc w:val="center"/>
      <w:tblLook w:val="04A0" w:firstRow="1" w:lastRow="0" w:firstColumn="1" w:lastColumn="0" w:noHBand="0" w:noVBand="1"/>
    </w:tblPr>
    <w:tblGrid>
      <w:gridCol w:w="4543"/>
      <w:gridCol w:w="2466"/>
      <w:gridCol w:w="3706"/>
    </w:tblGrid>
    <w:tr w:rsidR="002430E1" w:rsidRPr="00E003C7" w14:paraId="13F99DB9" w14:textId="77777777" w:rsidTr="0006222B">
      <w:trPr>
        <w:trHeight w:val="641"/>
        <w:jc w:val="center"/>
      </w:trPr>
      <w:tc>
        <w:tcPr>
          <w:tcW w:w="46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61E174" w14:textId="77777777" w:rsidR="002430E1" w:rsidRDefault="002430E1" w:rsidP="00D347F1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1112ECC6" w14:textId="77777777" w:rsidR="002430E1" w:rsidRPr="002430E1" w:rsidRDefault="0073445A" w:rsidP="0073445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  <w:lang w:bidi="ar-JO"/>
            </w:rPr>
            <w:t xml:space="preserve">Faculty </w:t>
          </w:r>
          <w:r w:rsidR="002430E1" w:rsidRPr="0094741B">
            <w:rPr>
              <w:rFonts w:cs="Andalus"/>
              <w:b/>
              <w:bCs/>
              <w:sz w:val="28"/>
              <w:szCs w:val="28"/>
            </w:rPr>
            <w:t xml:space="preserve"> of Graduate Studies </w:t>
          </w:r>
        </w:p>
      </w:tc>
      <w:tc>
        <w:tcPr>
          <w:tcW w:w="23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1212F1" w14:textId="77777777" w:rsidR="002430E1" w:rsidRPr="00DC62E8" w:rsidRDefault="00CC3CD3" w:rsidP="00DC62E8">
          <w:pPr>
            <w:jc w:val="both"/>
            <w:rPr>
              <w:rFonts w:cs="Andalus"/>
              <w:b/>
              <w:bCs/>
              <w:sz w:val="30"/>
              <w:szCs w:val="30"/>
            </w:rPr>
          </w:pPr>
          <w:r w:rsidRPr="00CC3CD3">
            <w:rPr>
              <w:noProof/>
            </w:rPr>
            <w:drawing>
              <wp:inline distT="0" distB="0" distL="0" distR="0" wp14:anchorId="3229F6E0" wp14:editId="0EF0BC68">
                <wp:extent cx="1400175" cy="1133475"/>
                <wp:effectExtent l="19050" t="0" r="9525" b="0"/>
                <wp:docPr id="1" name="Picture 1" descr="C:\Users\postgraduate\Desktop\مؤتمر\z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6D6511" w14:textId="77777777" w:rsidR="002430E1" w:rsidRDefault="002430E1" w:rsidP="00D347F1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1DCB1BE3" w14:textId="77777777" w:rsidR="002430E1" w:rsidRPr="0006222B" w:rsidRDefault="0073445A" w:rsidP="0073445A">
          <w:pPr>
            <w:jc w:val="both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  <w:lang w:bidi="ar-JO"/>
            </w:rPr>
            <w:t>كلية</w:t>
          </w:r>
          <w:r w:rsidR="002430E1" w:rsidRPr="0094741B">
            <w:rPr>
              <w:rFonts w:cs="Andalus" w:hint="cs"/>
              <w:b/>
              <w:bCs/>
              <w:sz w:val="28"/>
              <w:szCs w:val="28"/>
              <w:rtl/>
            </w:rPr>
            <w:t xml:space="preserve"> الدراسات العلي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          </w:t>
          </w:r>
        </w:p>
      </w:tc>
    </w:tr>
  </w:tbl>
  <w:p w14:paraId="6A2475E8" w14:textId="77777777" w:rsidR="005309CC" w:rsidRDefault="005309CC" w:rsidP="005D499E">
    <w:pPr>
      <w:pStyle w:val="Header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DD2"/>
    <w:multiLevelType w:val="hybridMultilevel"/>
    <w:tmpl w:val="19B44F7E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1C9534C3"/>
    <w:multiLevelType w:val="hybridMultilevel"/>
    <w:tmpl w:val="F7C84780"/>
    <w:lvl w:ilvl="0" w:tplc="957407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5E72"/>
    <w:multiLevelType w:val="hybridMultilevel"/>
    <w:tmpl w:val="65B69778"/>
    <w:lvl w:ilvl="0" w:tplc="3E409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C9B"/>
    <w:multiLevelType w:val="hybridMultilevel"/>
    <w:tmpl w:val="234A49D4"/>
    <w:lvl w:ilvl="0" w:tplc="317E3F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27F0"/>
    <w:multiLevelType w:val="hybridMultilevel"/>
    <w:tmpl w:val="78B2B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F5F85"/>
    <w:multiLevelType w:val="hybridMultilevel"/>
    <w:tmpl w:val="5F0A81A2"/>
    <w:lvl w:ilvl="0" w:tplc="E44AB0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C43F1"/>
    <w:multiLevelType w:val="hybridMultilevel"/>
    <w:tmpl w:val="68A28EB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690C520C"/>
    <w:multiLevelType w:val="hybridMultilevel"/>
    <w:tmpl w:val="C270E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82"/>
    <w:rsid w:val="00022B90"/>
    <w:rsid w:val="00047992"/>
    <w:rsid w:val="000532B5"/>
    <w:rsid w:val="000561A3"/>
    <w:rsid w:val="0006222B"/>
    <w:rsid w:val="000966CE"/>
    <w:rsid w:val="000C7D1A"/>
    <w:rsid w:val="000D1047"/>
    <w:rsid w:val="000D10F1"/>
    <w:rsid w:val="000D141E"/>
    <w:rsid w:val="000D2AD9"/>
    <w:rsid w:val="000E2B4D"/>
    <w:rsid w:val="000E7FD0"/>
    <w:rsid w:val="00100569"/>
    <w:rsid w:val="001024E0"/>
    <w:rsid w:val="00122F76"/>
    <w:rsid w:val="001475EA"/>
    <w:rsid w:val="0014794D"/>
    <w:rsid w:val="0015225E"/>
    <w:rsid w:val="00156CAD"/>
    <w:rsid w:val="00164E49"/>
    <w:rsid w:val="00167908"/>
    <w:rsid w:val="00174FA1"/>
    <w:rsid w:val="00186111"/>
    <w:rsid w:val="00197EA2"/>
    <w:rsid w:val="001A109F"/>
    <w:rsid w:val="001A6CC7"/>
    <w:rsid w:val="001B205B"/>
    <w:rsid w:val="001B2B97"/>
    <w:rsid w:val="001B5AEE"/>
    <w:rsid w:val="001C7C79"/>
    <w:rsid w:val="001E07D5"/>
    <w:rsid w:val="002054D1"/>
    <w:rsid w:val="00217A85"/>
    <w:rsid w:val="00220F3A"/>
    <w:rsid w:val="00232E82"/>
    <w:rsid w:val="002430E1"/>
    <w:rsid w:val="002831E8"/>
    <w:rsid w:val="002837F2"/>
    <w:rsid w:val="00284D96"/>
    <w:rsid w:val="00285C79"/>
    <w:rsid w:val="002A3524"/>
    <w:rsid w:val="002B4508"/>
    <w:rsid w:val="002C39A7"/>
    <w:rsid w:val="002C6D15"/>
    <w:rsid w:val="002D3293"/>
    <w:rsid w:val="003267B2"/>
    <w:rsid w:val="003267F1"/>
    <w:rsid w:val="0032784F"/>
    <w:rsid w:val="003331BF"/>
    <w:rsid w:val="00341468"/>
    <w:rsid w:val="00355B72"/>
    <w:rsid w:val="00362729"/>
    <w:rsid w:val="00363483"/>
    <w:rsid w:val="00366718"/>
    <w:rsid w:val="00375B11"/>
    <w:rsid w:val="00390A7B"/>
    <w:rsid w:val="003961BF"/>
    <w:rsid w:val="003A1EBA"/>
    <w:rsid w:val="003D4FFF"/>
    <w:rsid w:val="00401681"/>
    <w:rsid w:val="00421C0E"/>
    <w:rsid w:val="00437923"/>
    <w:rsid w:val="004460C9"/>
    <w:rsid w:val="00446C7B"/>
    <w:rsid w:val="00452CA6"/>
    <w:rsid w:val="0046438D"/>
    <w:rsid w:val="0046439D"/>
    <w:rsid w:val="004711F0"/>
    <w:rsid w:val="0048600E"/>
    <w:rsid w:val="00493E6D"/>
    <w:rsid w:val="00496892"/>
    <w:rsid w:val="004A0515"/>
    <w:rsid w:val="004B2386"/>
    <w:rsid w:val="004C34D5"/>
    <w:rsid w:val="004E0AF1"/>
    <w:rsid w:val="00517CD9"/>
    <w:rsid w:val="00525FE3"/>
    <w:rsid w:val="005309CC"/>
    <w:rsid w:val="005446B5"/>
    <w:rsid w:val="00551E83"/>
    <w:rsid w:val="00567EFE"/>
    <w:rsid w:val="00592244"/>
    <w:rsid w:val="005B2B20"/>
    <w:rsid w:val="005B65D0"/>
    <w:rsid w:val="005D437F"/>
    <w:rsid w:val="005D499E"/>
    <w:rsid w:val="006129F9"/>
    <w:rsid w:val="00614C11"/>
    <w:rsid w:val="006172B4"/>
    <w:rsid w:val="00624DCC"/>
    <w:rsid w:val="006253DA"/>
    <w:rsid w:val="00632482"/>
    <w:rsid w:val="006903A1"/>
    <w:rsid w:val="006B28F4"/>
    <w:rsid w:val="006C51D0"/>
    <w:rsid w:val="006F0A19"/>
    <w:rsid w:val="00707A6C"/>
    <w:rsid w:val="00710976"/>
    <w:rsid w:val="00716944"/>
    <w:rsid w:val="00716E4F"/>
    <w:rsid w:val="0073445A"/>
    <w:rsid w:val="007633BF"/>
    <w:rsid w:val="007777C2"/>
    <w:rsid w:val="0078232E"/>
    <w:rsid w:val="0079554C"/>
    <w:rsid w:val="007A30AA"/>
    <w:rsid w:val="007C47AC"/>
    <w:rsid w:val="007D0D88"/>
    <w:rsid w:val="007E4B7F"/>
    <w:rsid w:val="007E58A4"/>
    <w:rsid w:val="007E7F73"/>
    <w:rsid w:val="007F2FDF"/>
    <w:rsid w:val="008042A2"/>
    <w:rsid w:val="008160D9"/>
    <w:rsid w:val="00833E6A"/>
    <w:rsid w:val="008577AE"/>
    <w:rsid w:val="0086016B"/>
    <w:rsid w:val="00860563"/>
    <w:rsid w:val="008927A5"/>
    <w:rsid w:val="00894AD9"/>
    <w:rsid w:val="008971FF"/>
    <w:rsid w:val="008B7DC2"/>
    <w:rsid w:val="008E6250"/>
    <w:rsid w:val="008F5F3A"/>
    <w:rsid w:val="00911040"/>
    <w:rsid w:val="0092143E"/>
    <w:rsid w:val="00934B2B"/>
    <w:rsid w:val="00986DF1"/>
    <w:rsid w:val="00990158"/>
    <w:rsid w:val="009B28D7"/>
    <w:rsid w:val="00A10EA0"/>
    <w:rsid w:val="00A138C0"/>
    <w:rsid w:val="00A25ACF"/>
    <w:rsid w:val="00A82F42"/>
    <w:rsid w:val="00AA2739"/>
    <w:rsid w:val="00AC3F2C"/>
    <w:rsid w:val="00AD232E"/>
    <w:rsid w:val="00AE5C09"/>
    <w:rsid w:val="00AE725F"/>
    <w:rsid w:val="00B11E38"/>
    <w:rsid w:val="00B32A80"/>
    <w:rsid w:val="00B330E3"/>
    <w:rsid w:val="00B407DB"/>
    <w:rsid w:val="00B47A8A"/>
    <w:rsid w:val="00B56EAD"/>
    <w:rsid w:val="00B77753"/>
    <w:rsid w:val="00BB6E3E"/>
    <w:rsid w:val="00BC2339"/>
    <w:rsid w:val="00BC3402"/>
    <w:rsid w:val="00BD2B8B"/>
    <w:rsid w:val="00BE351C"/>
    <w:rsid w:val="00BE619C"/>
    <w:rsid w:val="00C03803"/>
    <w:rsid w:val="00C17354"/>
    <w:rsid w:val="00C23BB3"/>
    <w:rsid w:val="00C30115"/>
    <w:rsid w:val="00C50CC8"/>
    <w:rsid w:val="00C53BEA"/>
    <w:rsid w:val="00C63100"/>
    <w:rsid w:val="00C6618C"/>
    <w:rsid w:val="00C73BEF"/>
    <w:rsid w:val="00CB3381"/>
    <w:rsid w:val="00CC3CD3"/>
    <w:rsid w:val="00CD3109"/>
    <w:rsid w:val="00CE1DD7"/>
    <w:rsid w:val="00CF3616"/>
    <w:rsid w:val="00D00A8D"/>
    <w:rsid w:val="00D04AFC"/>
    <w:rsid w:val="00D07550"/>
    <w:rsid w:val="00D2617A"/>
    <w:rsid w:val="00D51A66"/>
    <w:rsid w:val="00D61545"/>
    <w:rsid w:val="00D66382"/>
    <w:rsid w:val="00D71E34"/>
    <w:rsid w:val="00D76A87"/>
    <w:rsid w:val="00D90E9F"/>
    <w:rsid w:val="00D9152A"/>
    <w:rsid w:val="00D97BB2"/>
    <w:rsid w:val="00DC62E8"/>
    <w:rsid w:val="00E049B7"/>
    <w:rsid w:val="00E21F77"/>
    <w:rsid w:val="00E250CC"/>
    <w:rsid w:val="00E31E43"/>
    <w:rsid w:val="00E33EFC"/>
    <w:rsid w:val="00E42DF5"/>
    <w:rsid w:val="00E56AC1"/>
    <w:rsid w:val="00E61F82"/>
    <w:rsid w:val="00E6357A"/>
    <w:rsid w:val="00E76A8B"/>
    <w:rsid w:val="00EA5185"/>
    <w:rsid w:val="00EA6A83"/>
    <w:rsid w:val="00F20356"/>
    <w:rsid w:val="00F24BB5"/>
    <w:rsid w:val="00F35871"/>
    <w:rsid w:val="00F470AD"/>
    <w:rsid w:val="00F66606"/>
    <w:rsid w:val="00F854B7"/>
    <w:rsid w:val="00F8663B"/>
    <w:rsid w:val="00F94738"/>
    <w:rsid w:val="00F9566A"/>
    <w:rsid w:val="00F963C3"/>
    <w:rsid w:val="00FA23A6"/>
    <w:rsid w:val="00FA4DB5"/>
    <w:rsid w:val="00FA681B"/>
    <w:rsid w:val="00FA7342"/>
    <w:rsid w:val="00FB79F7"/>
    <w:rsid w:val="00FB7BB6"/>
    <w:rsid w:val="00FD13BA"/>
    <w:rsid w:val="00FE2BB2"/>
    <w:rsid w:val="00FE3192"/>
    <w:rsid w:val="00FF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068C1"/>
  <w15:docId w15:val="{12618CED-617B-43CF-B6BB-8DB2FA8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5" w:hanging="2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5"/>
  </w:style>
  <w:style w:type="paragraph" w:styleId="Heading2">
    <w:name w:val="heading 2"/>
    <w:basedOn w:val="Normal"/>
    <w:next w:val="Normal"/>
    <w:link w:val="Heading2Char"/>
    <w:qFormat/>
    <w:rsid w:val="002C39A7"/>
    <w:pPr>
      <w:keepNext/>
      <w:bidi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A7"/>
    <w:pPr>
      <w:keepNext/>
      <w:keepLines/>
      <w:spacing w:before="200"/>
      <w:ind w:left="0" w:firstLine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9A7"/>
    <w:pPr>
      <w:keepNext/>
      <w:keepLines/>
      <w:spacing w:before="200"/>
      <w:ind w:left="0" w:firstLine="0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F82"/>
  </w:style>
  <w:style w:type="paragraph" w:styleId="Footer">
    <w:name w:val="footer"/>
    <w:basedOn w:val="Normal"/>
    <w:link w:val="FooterChar"/>
    <w:uiPriority w:val="99"/>
    <w:unhideWhenUsed/>
    <w:rsid w:val="00E61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F82"/>
  </w:style>
  <w:style w:type="character" w:customStyle="1" w:styleId="Heading2Char">
    <w:name w:val="Heading 2 Char"/>
    <w:basedOn w:val="DefaultParagraphFont"/>
    <w:link w:val="Heading2"/>
    <w:rsid w:val="002C3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3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2C39A7"/>
    <w:pPr>
      <w:bidi/>
      <w:ind w:left="0" w:firstLine="0"/>
      <w:jc w:val="lowKashida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C39A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C39A7"/>
    <w:pPr>
      <w:ind w:left="0" w:firstLine="0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626F-694F-457F-B1DB-CE310DA1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acit_pc</dc:creator>
  <cp:keywords/>
  <dc:description/>
  <cp:lastModifiedBy>postgraduate</cp:lastModifiedBy>
  <cp:revision>2</cp:revision>
  <cp:lastPrinted>2020-08-31T06:17:00Z</cp:lastPrinted>
  <dcterms:created xsi:type="dcterms:W3CDTF">2021-12-20T10:05:00Z</dcterms:created>
  <dcterms:modified xsi:type="dcterms:W3CDTF">2021-12-20T10:05:00Z</dcterms:modified>
</cp:coreProperties>
</file>